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87"/>
        <w:gridCol w:w="1683"/>
        <w:gridCol w:w="1063"/>
        <w:gridCol w:w="143"/>
        <w:gridCol w:w="1228"/>
        <w:gridCol w:w="403"/>
        <w:gridCol w:w="1373"/>
        <w:gridCol w:w="1308"/>
      </w:tblGrid>
      <w:tr w:rsidR="00542BFA" w:rsidRPr="008153E9" w14:paraId="311F5E65" w14:textId="77777777" w:rsidTr="00BD023E">
        <w:trPr>
          <w:trHeight w:val="60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7DE0" w14:textId="093FC93A" w:rsidR="00542BFA" w:rsidRPr="009A3077" w:rsidRDefault="00542BFA" w:rsidP="00BD023E">
            <w:pPr>
              <w:pStyle w:val="Tabulkaobyenjn"/>
              <w:suppressAutoHyphens/>
              <w:rPr>
                <w:rFonts w:ascii="Cambria" w:hAnsi="Cambria"/>
                <w:color w:val="auto"/>
                <w:sz w:val="18"/>
              </w:rPr>
            </w:pPr>
            <w:r w:rsidRPr="009A3077">
              <w:rPr>
                <w:rFonts w:ascii="Cambria" w:hAnsi="Cambria"/>
                <w:color w:val="auto"/>
                <w:sz w:val="18"/>
              </w:rPr>
              <w:t xml:space="preserve">Směrnice č.                         </w:t>
            </w:r>
            <w:r w:rsidRPr="009A3077">
              <w:rPr>
                <w:rFonts w:ascii="Cambria" w:hAnsi="Cambria"/>
                <w:b/>
                <w:color w:val="auto"/>
                <w:sz w:val="24"/>
                <w:szCs w:val="24"/>
              </w:rPr>
              <w:t>OS</w:t>
            </w:r>
            <w:r w:rsidR="009A3077" w:rsidRPr="009A3077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12/2021</w:t>
            </w:r>
          </w:p>
        </w:tc>
        <w:tc>
          <w:tcPr>
            <w:tcW w:w="40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73FC" w14:textId="517202F8" w:rsidR="00542BFA" w:rsidRPr="00FA626D" w:rsidRDefault="009A3077" w:rsidP="009A3077">
            <w:pPr>
              <w:rPr>
                <w:rFonts w:asciiTheme="majorHAnsi" w:hAnsiTheme="majorHAnsi"/>
                <w:b/>
                <w:bCs/>
                <w:szCs w:val="26"/>
              </w:rPr>
            </w:pPr>
            <w:r w:rsidRPr="00FA626D">
              <w:rPr>
                <w:rFonts w:asciiTheme="majorHAnsi" w:hAnsiTheme="majorHAnsi"/>
                <w:b/>
                <w:bCs/>
                <w:szCs w:val="26"/>
              </w:rPr>
              <w:t>ORGANIZACE VÝJEZDŮ DO ZAHRANIČÍ</w:t>
            </w:r>
          </w:p>
        </w:tc>
      </w:tr>
      <w:tr w:rsidR="00542BFA" w:rsidRPr="008153E9" w14:paraId="2BF77950" w14:textId="77777777" w:rsidTr="00BD023E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AD8" w14:textId="77777777" w:rsidR="009A3077" w:rsidRPr="00862295" w:rsidRDefault="009A3077" w:rsidP="009A3077">
            <w:r w:rsidRPr="00862295">
              <w:t>1.</w:t>
            </w:r>
            <w:r w:rsidRPr="00862295">
              <w:tab/>
              <w:t>Informace o zahraničním výjezdu/mobilitě</w:t>
            </w:r>
          </w:p>
          <w:p w14:paraId="795B90CA" w14:textId="77777777" w:rsidR="009A3077" w:rsidRPr="00862295" w:rsidRDefault="009A3077" w:rsidP="009A3077">
            <w:r w:rsidRPr="00862295">
              <w:t>2.</w:t>
            </w:r>
            <w:r w:rsidRPr="00862295">
              <w:tab/>
              <w:t>Přihláška na výjezd/mobilitu vč. písemného souhlasu zákonných zástupců</w:t>
            </w:r>
          </w:p>
          <w:p w14:paraId="48CE8ACC" w14:textId="77777777" w:rsidR="009A3077" w:rsidRPr="00862295" w:rsidRDefault="009A3077" w:rsidP="009A3077">
            <w:r w:rsidRPr="00862295">
              <w:t>3.</w:t>
            </w:r>
            <w:r w:rsidRPr="00862295">
              <w:tab/>
              <w:t>Posudek o zdravotní způsobilosti</w:t>
            </w:r>
          </w:p>
          <w:p w14:paraId="36AF7FDD" w14:textId="77777777" w:rsidR="009A3077" w:rsidRPr="00862295" w:rsidRDefault="009A3077" w:rsidP="009A3077">
            <w:r w:rsidRPr="00862295">
              <w:t>4.</w:t>
            </w:r>
            <w:r w:rsidRPr="00862295">
              <w:tab/>
              <w:t>Poučení o bezpečnosti a chování – podpis zákonného zástupce</w:t>
            </w:r>
          </w:p>
          <w:p w14:paraId="05C90D44" w14:textId="77777777" w:rsidR="009A3077" w:rsidRPr="00862295" w:rsidRDefault="009A3077" w:rsidP="009A3077">
            <w:r w:rsidRPr="00862295">
              <w:t>5.</w:t>
            </w:r>
            <w:r w:rsidRPr="00862295">
              <w:tab/>
              <w:t>Postup při zajištění bezpečnosti a ochrany zdraví při zahraničním výjezdu žáků</w:t>
            </w:r>
          </w:p>
          <w:p w14:paraId="0D0EA43A" w14:textId="77777777" w:rsidR="009A3077" w:rsidRPr="00862295" w:rsidRDefault="009A3077" w:rsidP="009A3077">
            <w:r w:rsidRPr="00862295">
              <w:t>6.</w:t>
            </w:r>
            <w:r w:rsidRPr="00862295">
              <w:tab/>
              <w:t>Poučení žáků o BOZŽ a chování na zahraniční exkurzi – podpis žáka</w:t>
            </w:r>
          </w:p>
          <w:p w14:paraId="05BEF33B" w14:textId="42D01C0E" w:rsidR="009A3077" w:rsidRDefault="009A3077" w:rsidP="009A3077">
            <w:r w:rsidRPr="00862295">
              <w:t>7.</w:t>
            </w:r>
            <w:r w:rsidRPr="00862295">
              <w:tab/>
              <w:t>Plán zahraničního výjezdu – kontrolní list při zahájení výjezdu</w:t>
            </w:r>
          </w:p>
          <w:p w14:paraId="44D12345" w14:textId="3F681D93" w:rsidR="004104C0" w:rsidRDefault="004104C0" w:rsidP="009A3077">
            <w:r>
              <w:t>8.         Cestovní příkaz</w:t>
            </w:r>
          </w:p>
          <w:p w14:paraId="73735E59" w14:textId="77777777" w:rsidR="00542BFA" w:rsidRPr="009A3077" w:rsidRDefault="00542BFA" w:rsidP="009A3077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542BFA" w:rsidRPr="008153E9" w14:paraId="6E899FF3" w14:textId="77777777" w:rsidTr="00BD023E">
        <w:trPr>
          <w:trHeight w:val="60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CB00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>Datum vydání: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B025" w14:textId="67891733" w:rsidR="00542BFA" w:rsidRPr="008153E9" w:rsidRDefault="009A3077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01.09.2021</w:t>
            </w:r>
            <w:proofErr w:type="gram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398F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 xml:space="preserve">Účinnost </w:t>
            </w:r>
            <w:proofErr w:type="gramStart"/>
            <w:r w:rsidRPr="008153E9">
              <w:rPr>
                <w:rFonts w:ascii="Cambria" w:hAnsi="Cambria"/>
                <w:b/>
                <w:sz w:val="18"/>
                <w:szCs w:val="18"/>
              </w:rPr>
              <w:t>od</w:t>
            </w:r>
            <w:proofErr w:type="gramEnd"/>
            <w:r w:rsidRPr="008153E9">
              <w:rPr>
                <w:rFonts w:ascii="Cambria" w:hAnsi="Cambria"/>
                <w:b/>
                <w:sz w:val="18"/>
                <w:szCs w:val="18"/>
              </w:rPr>
              <w:t>: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ECAE" w14:textId="551E4C99" w:rsidR="00542BFA" w:rsidRPr="008153E9" w:rsidRDefault="00C1799C" w:rsidP="00BD023E">
            <w:pPr>
              <w:suppressAutoHyphens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01.09.2021</w:t>
            </w:r>
            <w:bookmarkStart w:id="0" w:name="_GoBack"/>
            <w:bookmarkEnd w:id="0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9EDD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 xml:space="preserve">Účinnost </w:t>
            </w:r>
            <w:proofErr w:type="gramStart"/>
            <w:r w:rsidRPr="008153E9">
              <w:rPr>
                <w:rFonts w:ascii="Cambria" w:hAnsi="Cambria"/>
                <w:b/>
                <w:sz w:val="18"/>
                <w:szCs w:val="18"/>
              </w:rPr>
              <w:t>do</w:t>
            </w:r>
            <w:proofErr w:type="gramEnd"/>
            <w:r w:rsidRPr="008153E9">
              <w:rPr>
                <w:rFonts w:ascii="Cambria" w:hAnsi="Cambria"/>
                <w:b/>
                <w:sz w:val="18"/>
                <w:szCs w:val="18"/>
              </w:rPr>
              <w:t>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3AFC" w14:textId="77777777" w:rsidR="00542BFA" w:rsidRPr="008153E9" w:rsidRDefault="00542BFA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0E3DF75F" w14:textId="77777777" w:rsidTr="00BD023E">
        <w:trPr>
          <w:trHeight w:val="4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1547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>Číslo jednací: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320" w14:textId="26AD42C4" w:rsidR="00542BFA" w:rsidRPr="008153E9" w:rsidRDefault="00542BFA" w:rsidP="009A3077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OS </w:t>
            </w:r>
            <w:r w:rsidR="009A3077">
              <w:rPr>
                <w:rFonts w:ascii="Cambria" w:hAnsi="Cambria"/>
                <w:sz w:val="20"/>
                <w:szCs w:val="20"/>
              </w:rPr>
              <w:t>12/2021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76C4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>Počet stran: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0582" w14:textId="47634FAC" w:rsidR="00542BFA" w:rsidRPr="008153E9" w:rsidRDefault="00FA626D" w:rsidP="00BD023E">
            <w:pPr>
              <w:suppressAutoHyphens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0EE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>Počet příloh: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F918" w14:textId="72911499" w:rsidR="00542BFA" w:rsidRPr="008153E9" w:rsidRDefault="004104C0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542BFA" w:rsidRPr="008153E9" w14:paraId="410D942D" w14:textId="77777777" w:rsidTr="00BD023E">
        <w:trPr>
          <w:trHeight w:val="4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AF54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>Informace o změnách</w:t>
            </w:r>
          </w:p>
        </w:tc>
        <w:tc>
          <w:tcPr>
            <w:tcW w:w="40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E3615" w14:textId="77777777" w:rsidR="00542BFA" w:rsidRPr="008153E9" w:rsidRDefault="00542BFA" w:rsidP="00BD023E">
            <w:pPr>
              <w:suppressAutoHyphens/>
              <w:rPr>
                <w:sz w:val="18"/>
                <w:szCs w:val="18"/>
              </w:rPr>
            </w:pPr>
          </w:p>
        </w:tc>
      </w:tr>
      <w:tr w:rsidR="00542BFA" w:rsidRPr="008153E9" w14:paraId="0F6835CE" w14:textId="77777777" w:rsidTr="00BD023E">
        <w:trPr>
          <w:trHeight w:val="4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64D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>Ruší předpis</w:t>
            </w:r>
          </w:p>
        </w:tc>
        <w:tc>
          <w:tcPr>
            <w:tcW w:w="40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37DA6" w14:textId="2887FE2C" w:rsidR="00542BFA" w:rsidRPr="008153E9" w:rsidRDefault="00542BFA" w:rsidP="00BD023E">
            <w:pPr>
              <w:pStyle w:val="Zhlav"/>
              <w:rPr>
                <w:rFonts w:ascii="Cambria" w:hAnsi="Cambria"/>
                <w:sz w:val="20"/>
              </w:rPr>
            </w:pPr>
          </w:p>
        </w:tc>
      </w:tr>
      <w:tr w:rsidR="00542BFA" w:rsidRPr="008153E9" w14:paraId="6763D5CF" w14:textId="77777777" w:rsidTr="00BD023E">
        <w:trPr>
          <w:trHeight w:val="512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D3EA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>Nadřízené předpisy</w:t>
            </w:r>
          </w:p>
        </w:tc>
        <w:tc>
          <w:tcPr>
            <w:tcW w:w="40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74B4" w14:textId="77777777" w:rsidR="00542BFA" w:rsidRPr="008153E9" w:rsidRDefault="00542BFA" w:rsidP="00BD023E">
            <w:p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3EF46D65" w14:textId="77777777" w:rsidTr="00BD023E">
        <w:trPr>
          <w:trHeight w:val="4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5DC8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>Související předpisy</w:t>
            </w:r>
          </w:p>
        </w:tc>
        <w:tc>
          <w:tcPr>
            <w:tcW w:w="40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BDF6" w14:textId="0AE15408" w:rsidR="00542BFA" w:rsidRPr="008153E9" w:rsidRDefault="005358C3" w:rsidP="00BD023E">
            <w:pPr>
              <w:pStyle w:val="Zhlav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OS 1/2018</w:t>
            </w:r>
          </w:p>
        </w:tc>
      </w:tr>
      <w:tr w:rsidR="00542BFA" w:rsidRPr="008153E9" w14:paraId="0842A853" w14:textId="77777777" w:rsidTr="00BD023E">
        <w:trPr>
          <w:trHeight w:val="4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C2A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8153E9">
              <w:rPr>
                <w:rFonts w:ascii="Cambria" w:hAnsi="Cambria"/>
                <w:b/>
                <w:sz w:val="18"/>
                <w:szCs w:val="18"/>
              </w:rPr>
              <w:t>Podřízený předpis</w:t>
            </w:r>
          </w:p>
        </w:tc>
        <w:tc>
          <w:tcPr>
            <w:tcW w:w="40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43E" w14:textId="77777777" w:rsidR="00542BFA" w:rsidRPr="008153E9" w:rsidRDefault="00542BFA" w:rsidP="00BD023E">
            <w:p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35A8989C" w14:textId="77777777" w:rsidTr="00BD023E">
        <w:trPr>
          <w:trHeight w:val="42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DEA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Skartační znak</w:t>
            </w:r>
          </w:p>
        </w:tc>
        <w:tc>
          <w:tcPr>
            <w:tcW w:w="4018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93F19B" w14:textId="77777777" w:rsidR="00542BFA" w:rsidRPr="008153E9" w:rsidRDefault="00542BFA" w:rsidP="00BD023E">
            <w:pPr>
              <w:pStyle w:val="Zhlav"/>
              <w:tabs>
                <w:tab w:val="clear" w:pos="4536"/>
                <w:tab w:val="clear" w:pos="9072"/>
                <w:tab w:val="left" w:pos="2694"/>
              </w:tabs>
              <w:ind w:left="2694" w:hanging="2694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S5</w:t>
            </w:r>
          </w:p>
        </w:tc>
      </w:tr>
      <w:tr w:rsidR="00542BFA" w:rsidRPr="008153E9" w14:paraId="565AE158" w14:textId="77777777" w:rsidTr="00BD023E">
        <w:trPr>
          <w:trHeight w:val="436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D9C" w14:textId="77777777" w:rsidR="00542BFA" w:rsidRPr="008153E9" w:rsidRDefault="00542BFA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05768EE1" wp14:editId="3053FB39">
                  <wp:extent cx="1343891" cy="1343891"/>
                  <wp:effectExtent l="0" t="0" r="2540" b="254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202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899" cy="134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BFA" w:rsidRPr="008153E9" w14:paraId="15326797" w14:textId="77777777" w:rsidTr="00BD023E">
        <w:trPr>
          <w:trHeight w:val="436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C53B" w14:textId="77777777" w:rsidR="00542BFA" w:rsidRPr="008153E9" w:rsidRDefault="00542BFA" w:rsidP="00BD023E">
            <w:p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6A6F2141" w14:textId="77777777" w:rsidTr="00BD023E">
        <w:trPr>
          <w:trHeight w:val="436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C8C6" w14:textId="77777777" w:rsidR="00542BFA" w:rsidRPr="008153E9" w:rsidRDefault="00542BFA" w:rsidP="00BD023E">
            <w:p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0AF5D9D0" w14:textId="77777777" w:rsidTr="00BD023E">
        <w:trPr>
          <w:trHeight w:val="436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A5D6" w14:textId="77777777" w:rsidR="00542BFA" w:rsidRPr="008153E9" w:rsidRDefault="00542BFA" w:rsidP="00BD023E">
            <w:p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00B670E9" w14:textId="77777777" w:rsidTr="00BD023E">
        <w:trPr>
          <w:trHeight w:val="436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B697" w14:textId="77777777" w:rsidR="00542BFA" w:rsidRPr="008153E9" w:rsidRDefault="00542BFA" w:rsidP="00BD023E">
            <w:p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5EAE36B0" w14:textId="77777777" w:rsidTr="00BD023E">
        <w:trPr>
          <w:trHeight w:val="436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5B01" w14:textId="77777777" w:rsidR="00542BFA" w:rsidRPr="008153E9" w:rsidRDefault="00542BFA" w:rsidP="00BD023E">
            <w:p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0E32892B" w14:textId="77777777" w:rsidTr="00BD023E">
        <w:trPr>
          <w:trHeight w:val="436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F6F2" w14:textId="77777777" w:rsidR="00542BFA" w:rsidRPr="008153E9" w:rsidRDefault="00542BFA" w:rsidP="00BD023E">
            <w:p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76103ED6" w14:textId="77777777" w:rsidTr="00BD023E">
        <w:trPr>
          <w:trHeight w:val="436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F5A3" w14:textId="77777777" w:rsidR="00542BFA" w:rsidRPr="008153E9" w:rsidRDefault="00542BFA" w:rsidP="00BD023E">
            <w:p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61071CAD" w14:textId="77777777" w:rsidTr="00BD023E">
        <w:trPr>
          <w:trHeight w:val="78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82AA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153E9">
              <w:rPr>
                <w:rFonts w:ascii="Cambria" w:hAnsi="Cambria"/>
                <w:b/>
                <w:sz w:val="20"/>
                <w:szCs w:val="20"/>
              </w:rPr>
              <w:t>Vypracoval: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9564" w14:textId="72E275CE" w:rsidR="00542BFA" w:rsidRPr="008153E9" w:rsidRDefault="009A3077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MgA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Josef Korda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ACE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153E9">
              <w:rPr>
                <w:rFonts w:ascii="Cambria" w:hAnsi="Cambria"/>
                <w:b/>
                <w:sz w:val="20"/>
                <w:szCs w:val="20"/>
              </w:rPr>
              <w:t>Garant: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B3A2" w14:textId="77777777" w:rsidR="00542BFA" w:rsidRPr="008153E9" w:rsidRDefault="00542BFA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Mgr. Jana Brcková</w:t>
            </w:r>
          </w:p>
        </w:tc>
      </w:tr>
      <w:tr w:rsidR="00542BFA" w:rsidRPr="008153E9" w14:paraId="4AB7449F" w14:textId="77777777" w:rsidTr="00BD023E">
        <w:trPr>
          <w:trHeight w:val="1039"/>
        </w:trPr>
        <w:tc>
          <w:tcPr>
            <w:tcW w:w="10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F5FB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153E9">
              <w:rPr>
                <w:rFonts w:ascii="Cambria" w:hAnsi="Cambria"/>
                <w:b/>
                <w:sz w:val="20"/>
                <w:szCs w:val="20"/>
              </w:rPr>
              <w:t>Podpis: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95EC" w14:textId="77777777" w:rsidR="00542BFA" w:rsidRPr="008153E9" w:rsidRDefault="00542BFA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 w:rsidRPr="008153E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3C3F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153E9">
              <w:rPr>
                <w:rFonts w:ascii="Cambria" w:hAnsi="Cambria"/>
                <w:b/>
                <w:sz w:val="20"/>
                <w:szCs w:val="20"/>
              </w:rPr>
              <w:t>Podpis: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41F5" w14:textId="77777777" w:rsidR="00542BFA" w:rsidRPr="008153E9" w:rsidRDefault="00542BFA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2BFA" w:rsidRPr="008153E9" w14:paraId="7721E36B" w14:textId="77777777" w:rsidTr="00BD023E">
        <w:trPr>
          <w:trHeight w:val="420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61D3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153E9">
              <w:rPr>
                <w:rFonts w:ascii="Cambria" w:hAnsi="Cambria"/>
                <w:b/>
                <w:sz w:val="20"/>
                <w:szCs w:val="20"/>
              </w:rPr>
              <w:t>Formálně ověřil: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23B" w14:textId="77085B73" w:rsidR="00542BFA" w:rsidRPr="008153E9" w:rsidRDefault="009A3077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Monika Dvořáková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E89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153E9">
              <w:rPr>
                <w:rFonts w:ascii="Cambria" w:hAnsi="Cambria"/>
                <w:b/>
                <w:sz w:val="20"/>
                <w:szCs w:val="20"/>
              </w:rPr>
              <w:t>Schválil: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4417" w14:textId="77777777" w:rsidR="00542BFA" w:rsidRPr="008153E9" w:rsidRDefault="00542BFA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 w:rsidRPr="008153E9">
              <w:rPr>
                <w:rFonts w:ascii="Cambria" w:hAnsi="Cambria"/>
                <w:sz w:val="20"/>
                <w:szCs w:val="20"/>
              </w:rPr>
              <w:t>doc. PhDr. Lenka Hrušková, Ph.D.</w:t>
            </w:r>
          </w:p>
        </w:tc>
      </w:tr>
      <w:tr w:rsidR="00542BFA" w:rsidRPr="008153E9" w14:paraId="612B1FA0" w14:textId="77777777" w:rsidTr="00BD023E">
        <w:trPr>
          <w:trHeight w:val="1130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17F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153E9">
              <w:rPr>
                <w:rFonts w:ascii="Cambria" w:hAnsi="Cambria"/>
                <w:b/>
                <w:sz w:val="20"/>
                <w:szCs w:val="20"/>
              </w:rPr>
              <w:t>Podpis: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C845" w14:textId="77777777" w:rsidR="00542BFA" w:rsidRPr="008153E9" w:rsidRDefault="00542BFA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 w:rsidRPr="008153E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E75" w14:textId="77777777" w:rsidR="00542BFA" w:rsidRPr="008153E9" w:rsidRDefault="00542BFA" w:rsidP="00BD023E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153E9">
              <w:rPr>
                <w:rFonts w:ascii="Cambria" w:hAnsi="Cambria"/>
                <w:b/>
                <w:sz w:val="20"/>
                <w:szCs w:val="20"/>
              </w:rPr>
              <w:t>Podpis: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5B9B" w14:textId="77777777" w:rsidR="00542BFA" w:rsidRPr="008153E9" w:rsidRDefault="00542BFA" w:rsidP="00BD023E">
            <w:pPr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69208E" w14:textId="77777777" w:rsidR="00542BFA" w:rsidRPr="008153E9" w:rsidRDefault="00542BFA" w:rsidP="00542BFA">
      <w:pPr>
        <w:suppressAutoHyphens/>
        <w:rPr>
          <w:lang w:eastAsia="cs-CZ"/>
        </w:rPr>
        <w:sectPr w:rsidR="00542BFA" w:rsidRPr="008153E9" w:rsidSect="008D4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A6139B" w14:textId="77777777" w:rsidR="00207F28" w:rsidRPr="008B2266" w:rsidRDefault="00207F28" w:rsidP="00207F28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8B2266">
        <w:rPr>
          <w:b/>
          <w:bCs/>
          <w:sz w:val="24"/>
          <w:szCs w:val="24"/>
        </w:rPr>
        <w:lastRenderedPageBreak/>
        <w:t>Obecná ustanovení</w:t>
      </w:r>
    </w:p>
    <w:p w14:paraId="1B4AF3CF" w14:textId="77777777" w:rsidR="00207F28" w:rsidRDefault="00207F28" w:rsidP="00207F28">
      <w:pPr>
        <w:spacing w:line="360" w:lineRule="auto"/>
        <w:ind w:left="360"/>
        <w:jc w:val="both"/>
      </w:pPr>
      <w:r w:rsidRPr="00455EAB">
        <w:t>Na základě ustanovení</w:t>
      </w:r>
      <w:r>
        <w:t xml:space="preserve"> </w:t>
      </w:r>
      <w:r w:rsidRPr="00350F07">
        <w:t>§ 30</w:t>
      </w:r>
      <w:r>
        <w:t xml:space="preserve"> zákona č. </w:t>
      </w:r>
      <w:r w:rsidRPr="00350F07">
        <w:t>561/2004 Sb.</w:t>
      </w:r>
      <w:r w:rsidRPr="00455EAB">
        <w:t xml:space="preserve"> </w:t>
      </w:r>
      <w:r>
        <w:t xml:space="preserve">o předškolním, základním, středním, vyšším odborném a jiném vzdělávání (školský zákon) </w:t>
      </w:r>
      <w:r w:rsidRPr="00455EAB">
        <w:t>vydávám jako statutární orgán školy směrnici</w:t>
      </w:r>
      <w:r>
        <w:t>: „organizace výjezdů do zahraničí“</w:t>
      </w:r>
      <w:r w:rsidRPr="00455EAB">
        <w:t xml:space="preserve">. Organizace výjezdů do zahraničí vychází z ustanovení </w:t>
      </w:r>
      <w:r>
        <w:t xml:space="preserve">zákona č. </w:t>
      </w:r>
      <w:r w:rsidRPr="00350F07">
        <w:t>561/2004 Sb.</w:t>
      </w:r>
      <w:r>
        <w:t xml:space="preserve">, školského zákona v platném znění, zákona č. 262/2006 Sb. zákoníku práce.  </w:t>
      </w:r>
      <w:r w:rsidRPr="00455EAB">
        <w:t xml:space="preserve">Směrnice upravuje požadavky </w:t>
      </w:r>
      <w:r>
        <w:t xml:space="preserve">a postup </w:t>
      </w:r>
      <w:r w:rsidRPr="00455EAB">
        <w:t>při realizaci zahraničních výjezdů  žáků, studentů, pedagogických i nepedagogických pracovníků školy</w:t>
      </w:r>
      <w:r>
        <w:t xml:space="preserve"> (zahraniční výjezd či zahraniční mobilita), které zprostředkovává nebo schvaluje </w:t>
      </w:r>
      <w:r w:rsidRPr="00D26909">
        <w:t>Vyšší odborná škola</w:t>
      </w:r>
      <w:r>
        <w:t xml:space="preserve">, </w:t>
      </w:r>
      <w:r w:rsidRPr="00D26909">
        <w:t>Střední škola</w:t>
      </w:r>
      <w:r>
        <w:t xml:space="preserve">, </w:t>
      </w:r>
      <w:r w:rsidRPr="00D26909">
        <w:t>Centrum odborné přípravy</w:t>
      </w:r>
      <w:r>
        <w:t xml:space="preserve">, </w:t>
      </w:r>
      <w:r w:rsidRPr="00D26909">
        <w:t>Budějovická 421</w:t>
      </w:r>
      <w:r>
        <w:t xml:space="preserve">, </w:t>
      </w:r>
      <w:r w:rsidRPr="00D26909">
        <w:t>391 02 Sezimovo Ústí</w:t>
      </w:r>
      <w:r w:rsidRPr="00455EAB">
        <w:t xml:space="preserve">. </w:t>
      </w:r>
    </w:p>
    <w:p w14:paraId="2577FF27" w14:textId="77777777" w:rsidR="00207F28" w:rsidRPr="00EE5AF4" w:rsidRDefault="00207F28" w:rsidP="00207F28">
      <w:pPr>
        <w:spacing w:line="360" w:lineRule="auto"/>
        <w:jc w:val="both"/>
      </w:pPr>
    </w:p>
    <w:p w14:paraId="0784426E" w14:textId="77777777" w:rsidR="00207F28" w:rsidRPr="004F4169" w:rsidRDefault="00207F28" w:rsidP="00207F2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4F4169">
        <w:rPr>
          <w:b/>
          <w:bCs/>
          <w:sz w:val="24"/>
          <w:szCs w:val="24"/>
        </w:rPr>
        <w:t>Organizace a řízení zahraničního výjezdu</w:t>
      </w:r>
    </w:p>
    <w:p w14:paraId="77F51F78" w14:textId="77777777" w:rsidR="00207F28" w:rsidRPr="00F615BF" w:rsidRDefault="00207F28" w:rsidP="00207F28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F615BF">
        <w:rPr>
          <w:sz w:val="24"/>
          <w:szCs w:val="24"/>
        </w:rPr>
        <w:t xml:space="preserve">Ředitelka školy vždy písemně pověří pedagogického či nepedagogického pracovníka (např. projektového manažera) organizací a vedením zahraničního výjezdu či administrací konkrétního zahraničního výjezdu. </w:t>
      </w:r>
    </w:p>
    <w:p w14:paraId="11C53090" w14:textId="77777777" w:rsidR="00207F28" w:rsidRDefault="00207F28" w:rsidP="00207F28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F615BF">
        <w:rPr>
          <w:sz w:val="24"/>
          <w:szCs w:val="24"/>
        </w:rPr>
        <w:t>Pověřená osoba výjezdu zajišťuje danou mobilitu tak, aby byla dodržena následující pravidla:</w:t>
      </w:r>
    </w:p>
    <w:p w14:paraId="54E4C26D" w14:textId="77777777" w:rsidR="00207F28" w:rsidRPr="00A7667E" w:rsidRDefault="00207F28" w:rsidP="00207F28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7667E">
        <w:rPr>
          <w:sz w:val="24"/>
          <w:szCs w:val="24"/>
        </w:rPr>
        <w:t>Existuje písemný časový harmonogram přípravy akce, vzdělávací a výchovný program výjezdu, včetně doby jeho trvání, personálního zabezpečení řádného dohledu nad účastníky a ekonomických podmínek výjezdu.</w:t>
      </w:r>
    </w:p>
    <w:p w14:paraId="6703BFB0" w14:textId="77777777" w:rsidR="00207F28" w:rsidRDefault="00207F28" w:rsidP="00207F28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7667E">
        <w:rPr>
          <w:sz w:val="24"/>
          <w:szCs w:val="24"/>
        </w:rPr>
        <w:t xml:space="preserve">Mobility se účastní pouze osoby s vyplněnou a podepsanou přihláškou </w:t>
      </w:r>
    </w:p>
    <w:p w14:paraId="15DDB8F4" w14:textId="77777777" w:rsidR="00207F28" w:rsidRPr="00A7667E" w:rsidRDefault="00207F28" w:rsidP="00207F28">
      <w:pPr>
        <w:pStyle w:val="Odstavecseseznamem"/>
        <w:spacing w:line="360" w:lineRule="auto"/>
        <w:ind w:left="1460"/>
        <w:jc w:val="both"/>
        <w:rPr>
          <w:sz w:val="24"/>
          <w:szCs w:val="24"/>
        </w:rPr>
      </w:pPr>
      <w:r w:rsidRPr="00A7667E">
        <w:rPr>
          <w:sz w:val="24"/>
          <w:szCs w:val="24"/>
        </w:rPr>
        <w:t>odevzdanou v řádném termínu, u žáků a studentů včetně písemného souhlasu zákonných zástupců  v řádném termínu (</w:t>
      </w:r>
      <w:r>
        <w:rPr>
          <w:sz w:val="24"/>
          <w:szCs w:val="24"/>
        </w:rPr>
        <w:t>Přílohy této směrnice</w:t>
      </w:r>
      <w:r w:rsidRPr="00A7667E">
        <w:rPr>
          <w:sz w:val="24"/>
          <w:szCs w:val="24"/>
        </w:rPr>
        <w:t>).</w:t>
      </w:r>
    </w:p>
    <w:p w14:paraId="760D1F56" w14:textId="77777777" w:rsidR="00207F28" w:rsidRDefault="00207F28" w:rsidP="00207F28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7667E">
        <w:rPr>
          <w:sz w:val="24"/>
          <w:szCs w:val="24"/>
        </w:rPr>
        <w:t xml:space="preserve">Účast na vybraných mobilitách může být podmíněna výběrovým řízením </w:t>
      </w:r>
    </w:p>
    <w:p w14:paraId="70781702" w14:textId="77777777" w:rsidR="00207F28" w:rsidRPr="00A7667E" w:rsidRDefault="00207F28" w:rsidP="00207F28">
      <w:pPr>
        <w:pStyle w:val="Odstavecseseznamem"/>
        <w:spacing w:line="360" w:lineRule="auto"/>
        <w:ind w:left="1460"/>
        <w:jc w:val="both"/>
        <w:rPr>
          <w:sz w:val="24"/>
          <w:szCs w:val="24"/>
        </w:rPr>
      </w:pPr>
      <w:r w:rsidRPr="00A7667E">
        <w:rPr>
          <w:sz w:val="24"/>
          <w:szCs w:val="24"/>
        </w:rPr>
        <w:t>účastníků dle předem vyhlášených kritérií ředitelkou školy.</w:t>
      </w:r>
    </w:p>
    <w:p w14:paraId="4A178FCD" w14:textId="77777777" w:rsidR="00207F28" w:rsidRPr="00A7667E" w:rsidRDefault="00207F28" w:rsidP="00207F28">
      <w:pPr>
        <w:pStyle w:val="Odstavecseseznamem"/>
        <w:spacing w:line="360" w:lineRule="auto"/>
        <w:ind w:left="1416" w:hanging="676"/>
        <w:jc w:val="both"/>
        <w:rPr>
          <w:sz w:val="24"/>
          <w:szCs w:val="24"/>
        </w:rPr>
      </w:pPr>
      <w:r w:rsidRPr="00A7667E">
        <w:rPr>
          <w:sz w:val="24"/>
          <w:szCs w:val="24"/>
        </w:rPr>
        <w:t>IV.</w:t>
      </w:r>
      <w:r w:rsidRPr="00A7667E">
        <w:rPr>
          <w:sz w:val="24"/>
          <w:szCs w:val="24"/>
        </w:rPr>
        <w:tab/>
        <w:t xml:space="preserve">Do </w:t>
      </w:r>
      <w:r>
        <w:rPr>
          <w:sz w:val="24"/>
          <w:szCs w:val="24"/>
        </w:rPr>
        <w:t xml:space="preserve">deseti pracovních </w:t>
      </w:r>
      <w:r w:rsidRPr="00A7667E">
        <w:rPr>
          <w:sz w:val="24"/>
          <w:szCs w:val="24"/>
        </w:rPr>
        <w:t xml:space="preserve">dnů po skončení akce předloží </w:t>
      </w:r>
      <w:r>
        <w:rPr>
          <w:sz w:val="24"/>
          <w:szCs w:val="24"/>
        </w:rPr>
        <w:t xml:space="preserve">pověřená osoba </w:t>
      </w:r>
      <w:r w:rsidRPr="00A7667E">
        <w:rPr>
          <w:sz w:val="24"/>
          <w:szCs w:val="24"/>
        </w:rPr>
        <w:t>ředitelce školy zprávu ze zahraniční cesty včetně vyúčtování mobility.</w:t>
      </w:r>
    </w:p>
    <w:p w14:paraId="04F490DB" w14:textId="77777777" w:rsidR="00207F28" w:rsidRDefault="00207F28" w:rsidP="00207F28">
      <w:pPr>
        <w:pStyle w:val="Odstavecseseznamem"/>
        <w:spacing w:line="360" w:lineRule="auto"/>
        <w:ind w:left="1416" w:hanging="676"/>
        <w:jc w:val="both"/>
        <w:rPr>
          <w:sz w:val="24"/>
          <w:szCs w:val="24"/>
        </w:rPr>
      </w:pPr>
      <w:r w:rsidRPr="00A7667E">
        <w:rPr>
          <w:sz w:val="24"/>
          <w:szCs w:val="24"/>
        </w:rPr>
        <w:t>V.</w:t>
      </w:r>
      <w:r w:rsidRPr="00A7667E">
        <w:rPr>
          <w:sz w:val="24"/>
          <w:szCs w:val="24"/>
        </w:rPr>
        <w:tab/>
        <w:t xml:space="preserve">Vedoucí zahraničního výjezdu zpracovává nejpozději </w:t>
      </w:r>
      <w:r>
        <w:rPr>
          <w:sz w:val="24"/>
          <w:szCs w:val="24"/>
        </w:rPr>
        <w:t xml:space="preserve">deset </w:t>
      </w:r>
      <w:r w:rsidRPr="00A7667E">
        <w:rPr>
          <w:sz w:val="24"/>
          <w:szCs w:val="24"/>
        </w:rPr>
        <w:t>pracovních dnů před odjezdem Interní sdělení Vyšší odborn</w:t>
      </w:r>
      <w:r>
        <w:rPr>
          <w:sz w:val="24"/>
          <w:szCs w:val="24"/>
        </w:rPr>
        <w:t>é</w:t>
      </w:r>
      <w:r w:rsidRPr="00A7667E">
        <w:rPr>
          <w:sz w:val="24"/>
          <w:szCs w:val="24"/>
        </w:rPr>
        <w:t xml:space="preserve"> škol</w:t>
      </w:r>
      <w:r>
        <w:rPr>
          <w:sz w:val="24"/>
          <w:szCs w:val="24"/>
        </w:rPr>
        <w:t>y</w:t>
      </w:r>
      <w:r w:rsidRPr="00A7667E">
        <w:rPr>
          <w:sz w:val="24"/>
          <w:szCs w:val="24"/>
        </w:rPr>
        <w:t>, Střední škol</w:t>
      </w:r>
      <w:r>
        <w:rPr>
          <w:sz w:val="24"/>
          <w:szCs w:val="24"/>
        </w:rPr>
        <w:t>y</w:t>
      </w:r>
      <w:r w:rsidRPr="00A7667E">
        <w:rPr>
          <w:sz w:val="24"/>
          <w:szCs w:val="24"/>
        </w:rPr>
        <w:t>, Centr</w:t>
      </w:r>
      <w:r>
        <w:rPr>
          <w:sz w:val="24"/>
          <w:szCs w:val="24"/>
        </w:rPr>
        <w:t>a</w:t>
      </w:r>
      <w:r w:rsidRPr="00A7667E">
        <w:rPr>
          <w:sz w:val="24"/>
          <w:szCs w:val="24"/>
        </w:rPr>
        <w:t xml:space="preserve"> odborné přípravy (IS), které schvaluje ředitelka školy.</w:t>
      </w:r>
    </w:p>
    <w:p w14:paraId="3565CBD2" w14:textId="77777777" w:rsidR="00207F28" w:rsidRDefault="00207F28" w:rsidP="00207F28">
      <w:pPr>
        <w:pStyle w:val="Odstavecseseznamem"/>
        <w:spacing w:line="360" w:lineRule="auto"/>
        <w:ind w:left="740"/>
        <w:jc w:val="both"/>
        <w:rPr>
          <w:sz w:val="24"/>
          <w:szCs w:val="24"/>
        </w:rPr>
      </w:pPr>
    </w:p>
    <w:p w14:paraId="1D48FBDA" w14:textId="77777777" w:rsidR="00207F28" w:rsidRDefault="00207F28" w:rsidP="00207F28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A7667E">
        <w:rPr>
          <w:sz w:val="24"/>
          <w:szCs w:val="24"/>
        </w:rPr>
        <w:lastRenderedPageBreak/>
        <w:t>Veškeré objednávky, smlouvy s dodavateli je oprávněna za organizaci podepisovat pouze ředitelka školy.</w:t>
      </w:r>
    </w:p>
    <w:p w14:paraId="13F29564" w14:textId="77777777" w:rsidR="00207F28" w:rsidRPr="00FA5A81" w:rsidRDefault="00207F28" w:rsidP="00207F28">
      <w:pPr>
        <w:pStyle w:val="Odstavecsesezname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FA5A81">
        <w:rPr>
          <w:sz w:val="24"/>
          <w:szCs w:val="24"/>
        </w:rPr>
        <w:t>Finanční zajištění mobilit se řídí pravidly jednotlivých programů, v rámci kterých jsou mobility vykonávány</w:t>
      </w:r>
      <w:r>
        <w:rPr>
          <w:sz w:val="24"/>
          <w:szCs w:val="24"/>
        </w:rPr>
        <w:t xml:space="preserve"> a</w:t>
      </w:r>
      <w:r w:rsidRPr="00FA5A81">
        <w:rPr>
          <w:sz w:val="24"/>
          <w:szCs w:val="24"/>
        </w:rPr>
        <w:t xml:space="preserve"> s ohledem na stanovené ekonomické podmínky výjezdu. </w:t>
      </w:r>
    </w:p>
    <w:p w14:paraId="5C59E3D6" w14:textId="77777777" w:rsidR="00207F28" w:rsidRPr="00EE5AF4" w:rsidRDefault="00207F28" w:rsidP="00207F28">
      <w:pPr>
        <w:spacing w:line="360" w:lineRule="auto"/>
      </w:pPr>
    </w:p>
    <w:p w14:paraId="7F865FA8" w14:textId="77777777" w:rsidR="00207F28" w:rsidRPr="00CC7A7D" w:rsidRDefault="00207F28" w:rsidP="00207F28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CC7A7D">
        <w:rPr>
          <w:b/>
          <w:bCs/>
          <w:sz w:val="24"/>
          <w:szCs w:val="24"/>
        </w:rPr>
        <w:t xml:space="preserve">Erasmus+, </w:t>
      </w:r>
      <w:proofErr w:type="spellStart"/>
      <w:r w:rsidRPr="00CC7A7D">
        <w:rPr>
          <w:b/>
          <w:bCs/>
          <w:sz w:val="24"/>
          <w:szCs w:val="24"/>
        </w:rPr>
        <w:t>Interreg</w:t>
      </w:r>
      <w:proofErr w:type="spellEnd"/>
      <w:r w:rsidRPr="00CC7A7D">
        <w:rPr>
          <w:b/>
          <w:bCs/>
          <w:sz w:val="24"/>
          <w:szCs w:val="24"/>
        </w:rPr>
        <w:t xml:space="preserve"> a ostatní mezinárodní projekty a programy</w:t>
      </w:r>
    </w:p>
    <w:p w14:paraId="6110A4D8" w14:textId="77777777" w:rsidR="00207F28" w:rsidRDefault="00207F28" w:rsidP="00207F28">
      <w:pPr>
        <w:spacing w:line="360" w:lineRule="auto"/>
        <w:ind w:left="720" w:hanging="360"/>
        <w:jc w:val="both"/>
      </w:pPr>
      <w:r>
        <w:t xml:space="preserve">3.1 </w:t>
      </w:r>
      <w:r>
        <w:tab/>
        <w:t>Mezi klíčové aktivity v rámci Erasmus+ řadíme mobility v oblasti školního vzdělávání, odborného vzdělávání a mobility žáků a pracovníků školy.  J</w:t>
      </w:r>
      <w:r w:rsidRPr="00AD2AAC">
        <w:t xml:space="preserve">edná se </w:t>
      </w:r>
      <w:r>
        <w:t xml:space="preserve">mimo jiné </w:t>
      </w:r>
      <w:r w:rsidRPr="00AD2AAC">
        <w:t>o zahraniční praktické stáže v podnicích, odborných školách nebo organizacích zabývajících se odborným vzděláváním a přípravou.</w:t>
      </w:r>
    </w:p>
    <w:p w14:paraId="5690D333" w14:textId="77777777" w:rsidR="00207F28" w:rsidRDefault="00207F28" w:rsidP="00207F28">
      <w:pPr>
        <w:spacing w:line="360" w:lineRule="auto"/>
        <w:ind w:left="360"/>
        <w:jc w:val="both"/>
      </w:pPr>
      <w:r>
        <w:t xml:space="preserve">V rámci programů Erasmus+, </w:t>
      </w:r>
      <w:proofErr w:type="spellStart"/>
      <w:r>
        <w:t>Interreg</w:t>
      </w:r>
      <w:proofErr w:type="spellEnd"/>
      <w:r>
        <w:t xml:space="preserve"> a dalších programů usilujeme zejména o zvýšení cizojazyčných znalostí, komunikačních řečových dovedností žáků a studentů, ale i praktických dovedností v rámci jednotlivých předmětů.</w:t>
      </w:r>
    </w:p>
    <w:p w14:paraId="0D03387A" w14:textId="77777777" w:rsidR="00207F28" w:rsidRPr="00FD73D7" w:rsidRDefault="00207F28" w:rsidP="00207F28">
      <w:pPr>
        <w:spacing w:line="360" w:lineRule="auto"/>
        <w:ind w:firstLine="360"/>
        <w:rPr>
          <w:u w:val="single"/>
        </w:rPr>
      </w:pPr>
      <w:r w:rsidRPr="00896769">
        <w:t xml:space="preserve">3.2 </w:t>
      </w:r>
      <w:r>
        <w:rPr>
          <w:u w:val="single"/>
        </w:rPr>
        <w:t>Žáci, studenti</w:t>
      </w:r>
      <w:r w:rsidRPr="00FD73D7">
        <w:rPr>
          <w:u w:val="single"/>
        </w:rPr>
        <w:t xml:space="preserve"> vyjíždějící na studijní mobilitu a na praktickou stáž v rámci Erasmus+</w:t>
      </w:r>
    </w:p>
    <w:p w14:paraId="4F9A57D7" w14:textId="77777777" w:rsidR="00207F28" w:rsidRDefault="00207F28" w:rsidP="00207F28">
      <w:pPr>
        <w:spacing w:line="360" w:lineRule="auto"/>
        <w:ind w:left="360"/>
        <w:jc w:val="both"/>
      </w:pPr>
      <w:r>
        <w:t>Žák, student může vyjet na zahraniční nebo praktickou stáž pouze se souhlasem ředitelky školy a souhlasem pověřeného pracovníka administrací mobility Erasmus+.</w:t>
      </w:r>
    </w:p>
    <w:p w14:paraId="6F28C3CC" w14:textId="77777777" w:rsidR="00207F28" w:rsidRDefault="00207F28" w:rsidP="00207F28">
      <w:pPr>
        <w:spacing w:line="360" w:lineRule="auto"/>
        <w:ind w:left="360"/>
        <w:jc w:val="both"/>
      </w:pPr>
      <w:r>
        <w:t>Žák, student je povinen si zajistit ubytování a sjednat si zdravotní pojištění pro pobyt v zahraničí před výjezdem do zahraničí individuálně, na vlastní náklady, s pomocí pověřené osoby zahraniční mobility. Při výjezdu na praktickou stáž, je žák, student povinen se pojistit v rámci úrazového pojištění, pojištění léčebných výloh a odpovědnosti za škodu, ve spolupráci s pověřenou osobou zahraniční mobility.</w:t>
      </w:r>
    </w:p>
    <w:p w14:paraId="09EC4A25" w14:textId="77777777" w:rsidR="00207F28" w:rsidRDefault="00207F28" w:rsidP="00207F28">
      <w:pPr>
        <w:spacing w:line="360" w:lineRule="auto"/>
        <w:ind w:firstLine="360"/>
        <w:jc w:val="both"/>
        <w:rPr>
          <w:u w:val="single"/>
        </w:rPr>
      </w:pPr>
    </w:p>
    <w:p w14:paraId="48E5299C" w14:textId="77777777" w:rsidR="00207F28" w:rsidRPr="009304C5" w:rsidRDefault="00207F28" w:rsidP="00207F28">
      <w:pPr>
        <w:spacing w:line="360" w:lineRule="auto"/>
        <w:ind w:firstLine="360"/>
        <w:jc w:val="both"/>
        <w:rPr>
          <w:u w:val="single"/>
        </w:rPr>
      </w:pPr>
      <w:r w:rsidRPr="00A62446">
        <w:t xml:space="preserve">3.3 </w:t>
      </w:r>
      <w:r w:rsidRPr="009304C5">
        <w:rPr>
          <w:u w:val="single"/>
        </w:rPr>
        <w:t>Přehled potřebných dokumentů pro výjezd v rámci Erasmus+ programu.</w:t>
      </w:r>
    </w:p>
    <w:p w14:paraId="1A7A1A0B" w14:textId="77777777" w:rsidR="00207F28" w:rsidRDefault="00207F28" w:rsidP="00207F28">
      <w:pPr>
        <w:spacing w:line="360" w:lineRule="auto"/>
        <w:ind w:firstLine="360"/>
        <w:jc w:val="both"/>
      </w:pPr>
      <w:r>
        <w:t xml:space="preserve">Žáci, studenti vyjíždějící na mobilitu: </w:t>
      </w:r>
    </w:p>
    <w:p w14:paraId="5945DFB4" w14:textId="77777777" w:rsidR="00207F28" w:rsidRDefault="00207F28" w:rsidP="00207F2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Acceptance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Letter</w:t>
      </w:r>
      <w:proofErr w:type="spellEnd"/>
    </w:p>
    <w:p w14:paraId="68A3CFB5" w14:textId="77777777" w:rsidR="00207F28" w:rsidRDefault="00207F28" w:rsidP="00207F2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Agreement</w:t>
      </w:r>
      <w:proofErr w:type="spellEnd"/>
    </w:p>
    <w:p w14:paraId="6F64525B" w14:textId="77777777" w:rsidR="00207F28" w:rsidRDefault="00207F28" w:rsidP="00207F2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Pojištění</w:t>
      </w:r>
    </w:p>
    <w:p w14:paraId="76B853B5" w14:textId="77777777" w:rsidR="00207F28" w:rsidRDefault="00207F28" w:rsidP="00207F2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Potvrzení o studiu nebo zápisový list</w:t>
      </w:r>
    </w:p>
    <w:p w14:paraId="18704144" w14:textId="77777777" w:rsidR="00207F28" w:rsidRDefault="00207F28" w:rsidP="00207F2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Confirmation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Arrival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Departure</w:t>
      </w:r>
      <w:proofErr w:type="spellEnd"/>
    </w:p>
    <w:p w14:paraId="25848095" w14:textId="77777777" w:rsidR="00207F28" w:rsidRDefault="00207F28" w:rsidP="00207F2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Transcripts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Records</w:t>
      </w:r>
      <w:proofErr w:type="spellEnd"/>
      <w:r>
        <w:rPr>
          <w:sz w:val="24"/>
          <w:szCs w:val="24"/>
        </w:rPr>
        <w:t xml:space="preserve"> – vystavuje přijímající instituce</w:t>
      </w:r>
    </w:p>
    <w:p w14:paraId="6745946A" w14:textId="77777777" w:rsidR="00207F28" w:rsidRDefault="00207F28" w:rsidP="00207F2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Účastnická smlouva / Finanční dohoda</w:t>
      </w:r>
    </w:p>
    <w:p w14:paraId="735BA0DD" w14:textId="77777777" w:rsidR="00207F28" w:rsidRPr="00870579" w:rsidRDefault="00207F28" w:rsidP="00207F28">
      <w:pPr>
        <w:spacing w:line="360" w:lineRule="auto"/>
        <w:ind w:left="700"/>
        <w:jc w:val="both"/>
      </w:pPr>
      <w:r w:rsidRPr="00241D08">
        <w:rPr>
          <w:i/>
          <w:iCs/>
        </w:rPr>
        <w:t>Případně další dokumenty zveřejněné při vyhlášení mobility</w:t>
      </w:r>
      <w:r>
        <w:rPr>
          <w:i/>
          <w:iCs/>
        </w:rPr>
        <w:t>.</w:t>
      </w:r>
    </w:p>
    <w:p w14:paraId="1D372FE1" w14:textId="77777777" w:rsidR="00207F28" w:rsidRDefault="00207F28" w:rsidP="00207F28">
      <w:pPr>
        <w:spacing w:line="360" w:lineRule="auto"/>
        <w:jc w:val="both"/>
      </w:pPr>
    </w:p>
    <w:p w14:paraId="69348C4C" w14:textId="77777777" w:rsidR="00207F28" w:rsidRDefault="00207F28" w:rsidP="00207F2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12892">
        <w:rPr>
          <w:b/>
          <w:sz w:val="24"/>
          <w:szCs w:val="24"/>
        </w:rPr>
        <w:t>Školní zahraniční exkurze, zahraniční výlety, krátkodobé zahraniční výjezdy a mobility</w:t>
      </w:r>
    </w:p>
    <w:p w14:paraId="1FF73D57" w14:textId="77777777" w:rsidR="00207F28" w:rsidRDefault="00207F28" w:rsidP="00207F28">
      <w:pPr>
        <w:pStyle w:val="Odstavecseseznamem"/>
        <w:spacing w:line="360" w:lineRule="auto"/>
        <w:ind w:left="740"/>
        <w:jc w:val="both"/>
        <w:rPr>
          <w:bCs/>
          <w:sz w:val="24"/>
          <w:szCs w:val="24"/>
        </w:rPr>
      </w:pPr>
    </w:p>
    <w:p w14:paraId="6AF90480" w14:textId="77777777" w:rsidR="00207F28" w:rsidRPr="00A62446" w:rsidRDefault="00207F28" w:rsidP="00207F28">
      <w:pPr>
        <w:pStyle w:val="Odstavecseseznamem"/>
        <w:numPr>
          <w:ilvl w:val="1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A62446">
        <w:rPr>
          <w:bCs/>
          <w:sz w:val="24"/>
          <w:szCs w:val="24"/>
        </w:rPr>
        <w:t xml:space="preserve">Žák, student je </w:t>
      </w:r>
      <w:proofErr w:type="spellStart"/>
      <w:r w:rsidRPr="00A62446">
        <w:rPr>
          <w:bCs/>
          <w:sz w:val="24"/>
          <w:szCs w:val="24"/>
        </w:rPr>
        <w:t>povinnen</w:t>
      </w:r>
      <w:proofErr w:type="spellEnd"/>
      <w:r w:rsidRPr="00A62446">
        <w:rPr>
          <w:bCs/>
          <w:sz w:val="24"/>
          <w:szCs w:val="24"/>
        </w:rPr>
        <w:t xml:space="preserve"> </w:t>
      </w:r>
      <w:proofErr w:type="spellStart"/>
      <w:r w:rsidRPr="00A62446">
        <w:rPr>
          <w:bCs/>
          <w:sz w:val="24"/>
          <w:szCs w:val="24"/>
        </w:rPr>
        <w:t>řídit</w:t>
      </w:r>
      <w:proofErr w:type="spellEnd"/>
      <w:r w:rsidRPr="00A62446">
        <w:rPr>
          <w:bCs/>
          <w:sz w:val="24"/>
          <w:szCs w:val="24"/>
        </w:rPr>
        <w:t xml:space="preserve"> se pokyny </w:t>
      </w:r>
      <w:proofErr w:type="spellStart"/>
      <w:r w:rsidRPr="00A62446">
        <w:rPr>
          <w:bCs/>
          <w:sz w:val="24"/>
          <w:szCs w:val="24"/>
        </w:rPr>
        <w:t>pedagogického</w:t>
      </w:r>
      <w:proofErr w:type="spellEnd"/>
      <w:r w:rsidRPr="00A62446">
        <w:rPr>
          <w:bCs/>
          <w:sz w:val="24"/>
          <w:szCs w:val="24"/>
        </w:rPr>
        <w:t xml:space="preserve"> </w:t>
      </w:r>
      <w:proofErr w:type="spellStart"/>
      <w:r w:rsidRPr="00A62446">
        <w:rPr>
          <w:bCs/>
          <w:sz w:val="24"/>
          <w:szCs w:val="24"/>
        </w:rPr>
        <w:t>pracovníka</w:t>
      </w:r>
      <w:proofErr w:type="spellEnd"/>
      <w:r w:rsidRPr="00A62446">
        <w:rPr>
          <w:bCs/>
          <w:sz w:val="24"/>
          <w:szCs w:val="24"/>
        </w:rPr>
        <w:t xml:space="preserve">, </w:t>
      </w:r>
      <w:proofErr w:type="spellStart"/>
      <w:r w:rsidRPr="00A62446">
        <w:rPr>
          <w:bCs/>
          <w:sz w:val="24"/>
          <w:szCs w:val="24"/>
        </w:rPr>
        <w:t>popřípade</w:t>
      </w:r>
      <w:proofErr w:type="spellEnd"/>
      <w:r w:rsidRPr="00A62446">
        <w:rPr>
          <w:bCs/>
          <w:sz w:val="24"/>
          <w:szCs w:val="24"/>
        </w:rPr>
        <w:t xml:space="preserve">̌ jiné osoby </w:t>
      </w:r>
      <w:proofErr w:type="spellStart"/>
      <w:r w:rsidRPr="00A62446">
        <w:rPr>
          <w:bCs/>
          <w:sz w:val="24"/>
          <w:szCs w:val="24"/>
        </w:rPr>
        <w:t>pověřene</w:t>
      </w:r>
      <w:proofErr w:type="spellEnd"/>
      <w:r w:rsidRPr="00A62446">
        <w:rPr>
          <w:bCs/>
          <w:sz w:val="24"/>
          <w:szCs w:val="24"/>
        </w:rPr>
        <w:t xml:space="preserve">́ dohledem. </w:t>
      </w:r>
    </w:p>
    <w:p w14:paraId="6E2E90CB" w14:textId="77777777" w:rsidR="00207F28" w:rsidRPr="00A62446" w:rsidRDefault="00207F28" w:rsidP="00207F28">
      <w:pPr>
        <w:pStyle w:val="Odstavecseseznamem"/>
        <w:numPr>
          <w:ilvl w:val="1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A62446">
        <w:rPr>
          <w:bCs/>
          <w:sz w:val="24"/>
          <w:szCs w:val="24"/>
        </w:rPr>
        <w:t>Pověřená osoba výjezdem zpracovává IS, na základě kterého dostává souhlas ředitelky k dané akci. Před odjezdem je nutné</w:t>
      </w:r>
      <w:r>
        <w:rPr>
          <w:bCs/>
          <w:sz w:val="24"/>
          <w:szCs w:val="24"/>
        </w:rPr>
        <w:t>,</w:t>
      </w:r>
      <w:r w:rsidRPr="00A62446">
        <w:rPr>
          <w:bCs/>
          <w:sz w:val="24"/>
          <w:szCs w:val="24"/>
        </w:rPr>
        <w:t xml:space="preserve"> aby všichni účastníci zahraniční mobility odevzdali pověřené osobě:</w:t>
      </w:r>
    </w:p>
    <w:p w14:paraId="0B75A3FA" w14:textId="77777777" w:rsidR="00207F28" w:rsidRPr="009304C5" w:rsidRDefault="00207F28" w:rsidP="00207F28">
      <w:pPr>
        <w:pStyle w:val="Odstavecseseznamem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9304C5">
        <w:rPr>
          <w:bCs/>
          <w:sz w:val="24"/>
          <w:szCs w:val="24"/>
        </w:rPr>
        <w:t>Přihláška na výjezd/mobilitu vč. písemného souhlasu zákonných zástupců</w:t>
      </w:r>
    </w:p>
    <w:p w14:paraId="3B205469" w14:textId="77777777" w:rsidR="00207F28" w:rsidRDefault="00207F28" w:rsidP="00207F28">
      <w:pPr>
        <w:pStyle w:val="Odstavecseseznamem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9304C5">
        <w:rPr>
          <w:bCs/>
          <w:sz w:val="24"/>
          <w:szCs w:val="24"/>
        </w:rPr>
        <w:t>Posudek o zdravotní způsobilosti</w:t>
      </w:r>
    </w:p>
    <w:p w14:paraId="62530886" w14:textId="77777777" w:rsidR="00207F28" w:rsidRPr="009304C5" w:rsidRDefault="00207F28" w:rsidP="00207F28">
      <w:pPr>
        <w:pStyle w:val="Odstavecseseznamem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9304C5">
        <w:rPr>
          <w:bCs/>
          <w:sz w:val="24"/>
          <w:szCs w:val="24"/>
        </w:rPr>
        <w:t>Poučení o bezpečnosti a chování</w:t>
      </w:r>
    </w:p>
    <w:p w14:paraId="267AE85B" w14:textId="77777777" w:rsidR="00207F28" w:rsidRDefault="00207F28" w:rsidP="00207F28">
      <w:pPr>
        <w:pStyle w:val="Odstavecseseznamem"/>
        <w:spacing w:line="360" w:lineRule="auto"/>
        <w:jc w:val="both"/>
        <w:rPr>
          <w:b/>
          <w:sz w:val="24"/>
          <w:szCs w:val="24"/>
        </w:rPr>
      </w:pPr>
    </w:p>
    <w:p w14:paraId="54309F35" w14:textId="77777777" w:rsidR="00207F28" w:rsidRDefault="00207F28" w:rsidP="00207F28">
      <w:pPr>
        <w:pStyle w:val="Odstavecseseznamem"/>
        <w:spacing w:line="360" w:lineRule="auto"/>
        <w:jc w:val="both"/>
        <w:rPr>
          <w:b/>
          <w:sz w:val="24"/>
          <w:szCs w:val="24"/>
        </w:rPr>
      </w:pPr>
    </w:p>
    <w:p w14:paraId="68589E46" w14:textId="77777777" w:rsidR="00207F28" w:rsidRDefault="00207F28" w:rsidP="00207F2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B54C6A">
        <w:rPr>
          <w:b/>
          <w:sz w:val="24"/>
          <w:szCs w:val="24"/>
        </w:rPr>
        <w:t xml:space="preserve">Postup </w:t>
      </w:r>
      <w:r>
        <w:rPr>
          <w:b/>
          <w:sz w:val="24"/>
          <w:szCs w:val="24"/>
        </w:rPr>
        <w:t xml:space="preserve">a závazné termíny </w:t>
      </w:r>
      <w:r w:rsidRPr="00B54C6A">
        <w:rPr>
          <w:b/>
          <w:sz w:val="24"/>
          <w:szCs w:val="24"/>
        </w:rPr>
        <w:t>při realizaci dané mobility</w:t>
      </w:r>
    </w:p>
    <w:p w14:paraId="2ABCE475" w14:textId="77777777" w:rsidR="00207F28" w:rsidRDefault="00207F28" w:rsidP="00207F28">
      <w:pPr>
        <w:pStyle w:val="Odstavecseseznamem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14:paraId="2B952E1A" w14:textId="77777777" w:rsidR="00207F28" w:rsidRPr="005F093B" w:rsidRDefault="00207F28" w:rsidP="00207F28">
      <w:pPr>
        <w:pStyle w:val="Odstavecseseznamem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</w:rPr>
      </w:pPr>
      <w:r w:rsidRPr="005F093B">
        <w:rPr>
          <w:bCs/>
          <w:sz w:val="24"/>
          <w:szCs w:val="24"/>
        </w:rPr>
        <w:t>Zpracování a vydání interního sdělení vč. časového harmonogramu přípravy akce, vzdělávacího a výchovného programu výjezdu včetně doby jeho trvání, personálního zabezpečení řádného dohledu nad účastníky a ekonomických podmínek výjezdu.</w:t>
      </w:r>
    </w:p>
    <w:p w14:paraId="15166DDF" w14:textId="77777777" w:rsidR="00207F28" w:rsidRPr="00306D41" w:rsidRDefault="00207F28" w:rsidP="00207F28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06D41">
        <w:rPr>
          <w:sz w:val="24"/>
          <w:szCs w:val="24"/>
        </w:rPr>
        <w:t>Zveřejnění informace o zahraničním výjezdu/mobilitě na internetových stránkách školy, zaslání informace žákům/studentům a předání informace zákonným zástupcům</w:t>
      </w:r>
    </w:p>
    <w:p w14:paraId="1881AFFF" w14:textId="77777777" w:rsidR="00207F28" w:rsidRPr="00306D41" w:rsidRDefault="00207F28" w:rsidP="00207F28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06D41">
        <w:rPr>
          <w:sz w:val="24"/>
          <w:szCs w:val="24"/>
        </w:rPr>
        <w:t>Příjem přihlášek na zahraniční výjezd/mobilitu</w:t>
      </w:r>
    </w:p>
    <w:p w14:paraId="42499504" w14:textId="77777777" w:rsidR="00207F28" w:rsidRPr="00306D41" w:rsidRDefault="00207F28" w:rsidP="00207F28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06D41">
        <w:rPr>
          <w:sz w:val="24"/>
          <w:szCs w:val="24"/>
        </w:rPr>
        <w:t>Uzavření příjmu přihlášek a výběr účastníků</w:t>
      </w:r>
    </w:p>
    <w:p w14:paraId="1BE689F4" w14:textId="77777777" w:rsidR="00207F28" w:rsidRPr="00306D41" w:rsidRDefault="00207F28" w:rsidP="00207F28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06D41">
        <w:rPr>
          <w:sz w:val="24"/>
          <w:szCs w:val="24"/>
        </w:rPr>
        <w:t>Zpracování potřebných dokumentů k</w:t>
      </w:r>
      <w:r>
        <w:rPr>
          <w:sz w:val="24"/>
          <w:szCs w:val="24"/>
        </w:rPr>
        <w:t> </w:t>
      </w:r>
      <w:r w:rsidRPr="00306D41">
        <w:rPr>
          <w:sz w:val="24"/>
          <w:szCs w:val="24"/>
        </w:rPr>
        <w:t>výjezdu</w:t>
      </w:r>
      <w:r>
        <w:rPr>
          <w:sz w:val="24"/>
          <w:szCs w:val="24"/>
        </w:rPr>
        <w:t xml:space="preserve"> a vyplacení povinné zálohy na zahraniční cestu, pokud je případné</w:t>
      </w:r>
    </w:p>
    <w:p w14:paraId="764724C3" w14:textId="77777777" w:rsidR="00207F28" w:rsidRPr="00306D41" w:rsidRDefault="00207F28" w:rsidP="00207F28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06D41">
        <w:rPr>
          <w:sz w:val="24"/>
          <w:szCs w:val="24"/>
        </w:rPr>
        <w:t>Realizace samotného výjezdu</w:t>
      </w:r>
    </w:p>
    <w:p w14:paraId="225A45DA" w14:textId="77777777" w:rsidR="00207F28" w:rsidRPr="00306D41" w:rsidRDefault="00207F28" w:rsidP="00207F28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306D41">
        <w:rPr>
          <w:sz w:val="24"/>
          <w:szCs w:val="24"/>
        </w:rPr>
        <w:t>Závěrečná</w:t>
      </w:r>
      <w:r>
        <w:rPr>
          <w:sz w:val="24"/>
          <w:szCs w:val="24"/>
        </w:rPr>
        <w:t xml:space="preserve"> zpráva včetně vyúčtování</w:t>
      </w:r>
    </w:p>
    <w:p w14:paraId="7C367D28" w14:textId="77777777" w:rsidR="00207F28" w:rsidRDefault="00207F28" w:rsidP="00207F28">
      <w:pPr>
        <w:pStyle w:val="Odstavecseseznamem"/>
        <w:spacing w:line="360" w:lineRule="auto"/>
        <w:ind w:left="1440"/>
        <w:jc w:val="both"/>
        <w:rPr>
          <w:b/>
          <w:sz w:val="24"/>
          <w:szCs w:val="24"/>
        </w:rPr>
      </w:pPr>
    </w:p>
    <w:p w14:paraId="516C53E0" w14:textId="77777777" w:rsidR="00207F28" w:rsidRDefault="00207F28" w:rsidP="00207F28">
      <w:pPr>
        <w:spacing w:line="360" w:lineRule="auto"/>
        <w:ind w:left="708"/>
        <w:jc w:val="both"/>
        <w:rPr>
          <w:b/>
        </w:rPr>
      </w:pPr>
      <w:r>
        <w:rPr>
          <w:b/>
        </w:rPr>
        <w:t>Termíny:</w:t>
      </w:r>
    </w:p>
    <w:p w14:paraId="43DAAB64" w14:textId="77777777" w:rsidR="00207F28" w:rsidRPr="00306D41" w:rsidRDefault="00207F28" w:rsidP="00207F28">
      <w:pPr>
        <w:pStyle w:val="Odstavecseseznamem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306D41">
        <w:rPr>
          <w:bCs/>
          <w:sz w:val="24"/>
          <w:szCs w:val="24"/>
        </w:rPr>
        <w:t>Interní sdělení bude vydané nejpozději deset pracovních dnů před odjezdem na výjezd/mobilitu.</w:t>
      </w:r>
    </w:p>
    <w:p w14:paraId="36EDEE33" w14:textId="2EC59F37" w:rsidR="00207F28" w:rsidRPr="00207F28" w:rsidRDefault="00207F28" w:rsidP="00207F28">
      <w:pPr>
        <w:pStyle w:val="Odstavecseseznamem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207F28">
        <w:rPr>
          <w:bCs/>
          <w:sz w:val="24"/>
          <w:szCs w:val="24"/>
        </w:rPr>
        <w:t>Závěrečná zpráva včetně vyúčtování bude odevzdána nejpozději deset pracovních dnů po návratu z výjezdu/mobility tj. v souladu se Směrnicí o cestovních náhradách č. OS 1</w:t>
      </w:r>
      <w:r w:rsidR="00744786">
        <w:rPr>
          <w:bCs/>
          <w:sz w:val="24"/>
          <w:szCs w:val="24"/>
        </w:rPr>
        <w:t>0/2020</w:t>
      </w:r>
      <w:r w:rsidRPr="00207F28">
        <w:rPr>
          <w:bCs/>
          <w:sz w:val="24"/>
          <w:szCs w:val="24"/>
        </w:rPr>
        <w:t>.</w:t>
      </w:r>
    </w:p>
    <w:p w14:paraId="60D7F052" w14:textId="77777777" w:rsidR="00207F28" w:rsidRDefault="00207F28" w:rsidP="00207F28">
      <w:pPr>
        <w:spacing w:line="360" w:lineRule="auto"/>
        <w:ind w:left="708"/>
        <w:jc w:val="both"/>
        <w:rPr>
          <w:bCs/>
          <w:highlight w:val="yellow"/>
        </w:rPr>
      </w:pPr>
    </w:p>
    <w:p w14:paraId="572B52CE" w14:textId="4641872A" w:rsidR="00207F28" w:rsidRPr="00F50B5D" w:rsidRDefault="00207F28" w:rsidP="00207F28">
      <w:pPr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A</w:t>
      </w:r>
      <w:r w:rsidRPr="00F50B5D">
        <w:rPr>
          <w:b/>
          <w:bCs/>
        </w:rPr>
        <w:t>dministrativní úkony</w:t>
      </w:r>
      <w:r>
        <w:rPr>
          <w:b/>
          <w:bCs/>
        </w:rPr>
        <w:t xml:space="preserve"> </w:t>
      </w:r>
      <w:r w:rsidR="00F87289">
        <w:rPr>
          <w:b/>
          <w:bCs/>
        </w:rPr>
        <w:t>při vyplňování cestovního příkazu – zahraniční pracovní cesta</w:t>
      </w:r>
    </w:p>
    <w:p w14:paraId="10AF867D" w14:textId="77777777" w:rsidR="00207F28" w:rsidRDefault="00207F28" w:rsidP="00207F28">
      <w:pPr>
        <w:pStyle w:val="Odstavecseseznamem"/>
        <w:ind w:left="1068"/>
        <w:rPr>
          <w:bCs/>
          <w:sz w:val="24"/>
          <w:szCs w:val="24"/>
        </w:rPr>
      </w:pPr>
    </w:p>
    <w:p w14:paraId="38C73384" w14:textId="77777777" w:rsidR="00207F28" w:rsidRDefault="00207F28" w:rsidP="00207F28">
      <w:pPr>
        <w:pStyle w:val="Odstavecseseznamem"/>
        <w:numPr>
          <w:ilvl w:val="0"/>
          <w:numId w:val="8"/>
        </w:numPr>
        <w:rPr>
          <w:bCs/>
          <w:sz w:val="24"/>
          <w:szCs w:val="24"/>
        </w:rPr>
      </w:pPr>
      <w:r w:rsidRPr="00F50B5D">
        <w:rPr>
          <w:bCs/>
          <w:sz w:val="24"/>
          <w:szCs w:val="24"/>
        </w:rPr>
        <w:t xml:space="preserve">Účastník výjezdu </w:t>
      </w:r>
      <w:r>
        <w:rPr>
          <w:bCs/>
          <w:sz w:val="24"/>
          <w:szCs w:val="24"/>
        </w:rPr>
        <w:t>řádně vyplní zahraniční cestovní příkaz (ZCP, dokument je přílohou této směrnice) který podepíše; následně nechá podepsat nadřízeným pracovníkem a ředitelkou školy. Nejdéle pět pracovních dnů před odjezdem odevzdá ZCP mzdové účetní. V</w:t>
      </w:r>
      <w:r w:rsidRPr="00AF6D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ZCP uvede účastník</w:t>
      </w:r>
      <w:r w:rsidRPr="00AF6D23">
        <w:rPr>
          <w:bCs/>
          <w:sz w:val="24"/>
          <w:szCs w:val="24"/>
        </w:rPr>
        <w:t xml:space="preserve"> své jméno, bydliště, místo datum a čas nástupu cesty, místo výkonu práce jednání, účel cesty, způsob dopravy a míst a datum ukončení cest</w:t>
      </w:r>
      <w:r>
        <w:rPr>
          <w:bCs/>
          <w:sz w:val="24"/>
          <w:szCs w:val="24"/>
        </w:rPr>
        <w:t>y. Současně vyplní výši zálohy.</w:t>
      </w:r>
    </w:p>
    <w:p w14:paraId="4D101B14" w14:textId="77777777" w:rsidR="00207F28" w:rsidRPr="008B315A" w:rsidRDefault="00207F28" w:rsidP="00207F28">
      <w:pPr>
        <w:pStyle w:val="Odstavecseseznamem"/>
        <w:rPr>
          <w:bCs/>
          <w:sz w:val="24"/>
          <w:szCs w:val="24"/>
        </w:rPr>
      </w:pPr>
    </w:p>
    <w:p w14:paraId="7DEBBD15" w14:textId="77777777" w:rsidR="00207F28" w:rsidRDefault="00207F28" w:rsidP="00207F28">
      <w:pPr>
        <w:pStyle w:val="Odstavecseseznamem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Na základě odevzdaného cestovního příkazu mzdové účetní si účastník výjezdu vyzvedne zálohu v pokladně školy,</w:t>
      </w:r>
    </w:p>
    <w:p w14:paraId="57C1C145" w14:textId="77777777" w:rsidR="00207F28" w:rsidRPr="00716982" w:rsidRDefault="00207F28" w:rsidP="00207F28">
      <w:pPr>
        <w:pStyle w:val="Odstavecseseznamem"/>
        <w:rPr>
          <w:bCs/>
          <w:sz w:val="24"/>
          <w:szCs w:val="24"/>
        </w:rPr>
      </w:pPr>
    </w:p>
    <w:p w14:paraId="473E1D41" w14:textId="77777777" w:rsidR="00207F28" w:rsidRDefault="00207F28" w:rsidP="00207F28">
      <w:pPr>
        <w:pStyle w:val="Odstavecseseznamem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 příjezdu zpracuje účastník z</w:t>
      </w:r>
      <w:r w:rsidRPr="00306D41">
        <w:rPr>
          <w:bCs/>
          <w:sz w:val="24"/>
          <w:szCs w:val="24"/>
        </w:rPr>
        <w:t>ávěrečn</w:t>
      </w:r>
      <w:r>
        <w:rPr>
          <w:bCs/>
          <w:sz w:val="24"/>
          <w:szCs w:val="24"/>
        </w:rPr>
        <w:t>ou</w:t>
      </w:r>
      <w:r w:rsidRPr="00306D41">
        <w:rPr>
          <w:bCs/>
          <w:sz w:val="24"/>
          <w:szCs w:val="24"/>
        </w:rPr>
        <w:t xml:space="preserve"> zpráv</w:t>
      </w:r>
      <w:r>
        <w:rPr>
          <w:bCs/>
          <w:sz w:val="24"/>
          <w:szCs w:val="24"/>
        </w:rPr>
        <w:t>u</w:t>
      </w:r>
      <w:r w:rsidRPr="00306D41">
        <w:rPr>
          <w:bCs/>
          <w:sz w:val="24"/>
          <w:szCs w:val="24"/>
        </w:rPr>
        <w:t xml:space="preserve"> včetně </w:t>
      </w:r>
      <w:r>
        <w:rPr>
          <w:bCs/>
          <w:sz w:val="24"/>
          <w:szCs w:val="24"/>
        </w:rPr>
        <w:t>cestovního příkazu a tyto dokumenty</w:t>
      </w:r>
      <w:r w:rsidRPr="00306D41">
        <w:rPr>
          <w:bCs/>
          <w:sz w:val="24"/>
          <w:szCs w:val="24"/>
        </w:rPr>
        <w:t xml:space="preserve"> odevzdá nejpozději </w:t>
      </w:r>
      <w:r>
        <w:rPr>
          <w:bCs/>
          <w:sz w:val="24"/>
          <w:szCs w:val="24"/>
        </w:rPr>
        <w:t xml:space="preserve">do </w:t>
      </w:r>
      <w:r w:rsidRPr="00306D41">
        <w:rPr>
          <w:bCs/>
          <w:sz w:val="24"/>
          <w:szCs w:val="24"/>
        </w:rPr>
        <w:t>deset</w:t>
      </w:r>
      <w:r>
        <w:rPr>
          <w:bCs/>
          <w:sz w:val="24"/>
          <w:szCs w:val="24"/>
        </w:rPr>
        <w:t>i</w:t>
      </w:r>
      <w:r w:rsidRPr="00306D41">
        <w:rPr>
          <w:bCs/>
          <w:sz w:val="24"/>
          <w:szCs w:val="24"/>
        </w:rPr>
        <w:t xml:space="preserve"> pracovních dn</w:t>
      </w:r>
      <w:r>
        <w:rPr>
          <w:bCs/>
          <w:sz w:val="24"/>
          <w:szCs w:val="24"/>
        </w:rPr>
        <w:t xml:space="preserve">ů po návratu z výjezdu/mobility. Závěrečná zpráva musí </w:t>
      </w:r>
      <w:r w:rsidRPr="00AF6D23">
        <w:rPr>
          <w:bCs/>
          <w:sz w:val="24"/>
          <w:szCs w:val="24"/>
        </w:rPr>
        <w:t>obsahovat stručný obsah</w:t>
      </w:r>
      <w:r>
        <w:rPr>
          <w:bCs/>
          <w:sz w:val="24"/>
          <w:szCs w:val="24"/>
        </w:rPr>
        <w:t xml:space="preserve"> výjezdu</w:t>
      </w:r>
      <w:r w:rsidRPr="00AF6D23">
        <w:rPr>
          <w:bCs/>
          <w:sz w:val="24"/>
          <w:szCs w:val="24"/>
        </w:rPr>
        <w:t>,  přínos</w:t>
      </w:r>
      <w:r>
        <w:rPr>
          <w:bCs/>
          <w:sz w:val="24"/>
          <w:szCs w:val="24"/>
        </w:rPr>
        <w:t xml:space="preserve"> a</w:t>
      </w:r>
      <w:r w:rsidRPr="00AF6D23">
        <w:rPr>
          <w:bCs/>
          <w:sz w:val="24"/>
          <w:szCs w:val="24"/>
        </w:rPr>
        <w:t xml:space="preserve"> doporučení plynoucí z pracovní cesty.</w:t>
      </w:r>
    </w:p>
    <w:p w14:paraId="34F530A3" w14:textId="77777777" w:rsidR="00207F28" w:rsidRPr="00F50B5D" w:rsidRDefault="00207F28" w:rsidP="00207F28">
      <w:pPr>
        <w:pStyle w:val="Odstavecseseznamem"/>
        <w:ind w:left="1068"/>
        <w:rPr>
          <w:bCs/>
          <w:sz w:val="24"/>
          <w:szCs w:val="24"/>
        </w:rPr>
      </w:pPr>
    </w:p>
    <w:p w14:paraId="3D57B7E1" w14:textId="77777777" w:rsidR="00207F28" w:rsidRPr="005F093B" w:rsidRDefault="00207F28" w:rsidP="00207F28">
      <w:pPr>
        <w:spacing w:line="360" w:lineRule="auto"/>
        <w:jc w:val="both"/>
        <w:rPr>
          <w:b/>
        </w:rPr>
      </w:pPr>
    </w:p>
    <w:p w14:paraId="69360455" w14:textId="77777777" w:rsidR="00207F28" w:rsidRDefault="00207F28" w:rsidP="00207F2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B54C6A">
        <w:rPr>
          <w:b/>
          <w:sz w:val="24"/>
          <w:szCs w:val="24"/>
        </w:rPr>
        <w:t>Vyloučení osoby ze zahraničního výjezdu a nesplnění uvedených povinností</w:t>
      </w:r>
    </w:p>
    <w:p w14:paraId="585129AA" w14:textId="77777777" w:rsidR="00207F28" w:rsidRDefault="00207F28" w:rsidP="00207F28">
      <w:pPr>
        <w:pStyle w:val="Odstavecseseznamem"/>
        <w:spacing w:line="360" w:lineRule="auto"/>
        <w:jc w:val="both"/>
        <w:rPr>
          <w:b/>
          <w:sz w:val="24"/>
          <w:szCs w:val="24"/>
        </w:rPr>
      </w:pPr>
    </w:p>
    <w:p w14:paraId="3CB8311B" w14:textId="77777777" w:rsidR="00207F28" w:rsidRDefault="00207F28" w:rsidP="00207F28">
      <w:pPr>
        <w:spacing w:line="360" w:lineRule="auto"/>
        <w:ind w:firstLine="708"/>
      </w:pPr>
      <w:r>
        <w:t>6.1</w:t>
      </w:r>
      <w:r>
        <w:tab/>
        <w:t>Vedoucí výjezdu má právo vyloučit osobu z mobility pokud:</w:t>
      </w:r>
    </w:p>
    <w:p w14:paraId="0140A431" w14:textId="77777777" w:rsidR="00207F28" w:rsidRDefault="00207F28" w:rsidP="00207F28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Chování osoby před odjezdem na výjezd je v rozporu se školním řádem, popřípadě směrnicemi týkajících se mobilit,</w:t>
      </w:r>
    </w:p>
    <w:p w14:paraId="27E794F0" w14:textId="77777777" w:rsidR="00207F28" w:rsidRDefault="00207F28" w:rsidP="00207F28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je zdravotně nezpůsobilá výjezdu, v případě účasti na výjezdu by mohla ohrozit zdraví a bezpečnost ostatních účastníků,</w:t>
      </w:r>
    </w:p>
    <w:p w14:paraId="7A498A4F" w14:textId="77777777" w:rsidR="00207F28" w:rsidRDefault="00207F28" w:rsidP="00207F28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Nastanou jiné okolnosti zabraňující účasti osoby na výjezdu (např. neprovedení platby, nedoložení požadovaných dokumentů před mobilitou ad.),</w:t>
      </w:r>
    </w:p>
    <w:p w14:paraId="724BFD35" w14:textId="77777777" w:rsidR="00207F28" w:rsidRDefault="00207F28" w:rsidP="00207F28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7C3292">
        <w:rPr>
          <w:sz w:val="24"/>
          <w:szCs w:val="24"/>
        </w:rPr>
        <w:t>hování na zahraniční mobilitě je v rozporu se školním řádem či jinými vnitřními směrnicemi</w:t>
      </w:r>
      <w:r>
        <w:rPr>
          <w:sz w:val="24"/>
          <w:szCs w:val="24"/>
        </w:rPr>
        <w:t>.</w:t>
      </w:r>
      <w:r w:rsidRPr="007C3292">
        <w:rPr>
          <w:sz w:val="24"/>
          <w:szCs w:val="24"/>
        </w:rPr>
        <w:t xml:space="preserve"> </w:t>
      </w:r>
    </w:p>
    <w:p w14:paraId="683DD044" w14:textId="77777777" w:rsidR="00207F28" w:rsidRPr="007C3292" w:rsidRDefault="00207F28" w:rsidP="00207F28">
      <w:pPr>
        <w:pStyle w:val="Odstavecseseznamem"/>
        <w:spacing w:line="360" w:lineRule="auto"/>
        <w:ind w:left="1060"/>
        <w:rPr>
          <w:sz w:val="24"/>
          <w:szCs w:val="24"/>
        </w:rPr>
      </w:pPr>
    </w:p>
    <w:p w14:paraId="266B9DD7" w14:textId="77777777" w:rsidR="00207F28" w:rsidRDefault="00207F28" w:rsidP="00207F28">
      <w:pPr>
        <w:spacing w:line="360" w:lineRule="auto"/>
        <w:ind w:firstLine="708"/>
        <w:jc w:val="both"/>
      </w:pPr>
      <w:r>
        <w:t>6.2</w:t>
      </w:r>
      <w:r>
        <w:tab/>
        <w:t xml:space="preserve">Pokud účastník výjezdu nesplní povinnosti v rámci příslušného programu dané </w:t>
      </w:r>
    </w:p>
    <w:p w14:paraId="0993127B" w14:textId="77777777" w:rsidR="00207F28" w:rsidRDefault="00207F28" w:rsidP="00207F28">
      <w:pPr>
        <w:spacing w:line="360" w:lineRule="auto"/>
        <w:ind w:left="1416"/>
        <w:jc w:val="both"/>
      </w:pPr>
      <w:r>
        <w:t xml:space="preserve">mobility, musí předložit písemně důvody, které k nesplnění těchto povinností vedly. </w:t>
      </w:r>
    </w:p>
    <w:p w14:paraId="6A38B633" w14:textId="77777777" w:rsidR="00207F28" w:rsidRDefault="00207F28" w:rsidP="00207F28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>
        <w:rPr>
          <w:sz w:val="24"/>
          <w:szCs w:val="24"/>
        </w:rPr>
        <w:tab/>
      </w:r>
      <w:r w:rsidRPr="005F093B">
        <w:rPr>
          <w:sz w:val="24"/>
          <w:szCs w:val="24"/>
        </w:rPr>
        <w:t xml:space="preserve">Pro nesplnění povinností programu mobility může být účastník výjezdu vyzván </w:t>
      </w:r>
    </w:p>
    <w:p w14:paraId="1CB2A13D" w14:textId="77777777" w:rsidR="00207F28" w:rsidRPr="005F093B" w:rsidRDefault="00207F28" w:rsidP="00207F28">
      <w:pPr>
        <w:pStyle w:val="Odstavecseseznamem"/>
        <w:spacing w:line="360" w:lineRule="auto"/>
        <w:ind w:firstLine="696"/>
        <w:jc w:val="both"/>
        <w:rPr>
          <w:sz w:val="24"/>
          <w:szCs w:val="24"/>
        </w:rPr>
      </w:pPr>
      <w:r w:rsidRPr="005F093B">
        <w:rPr>
          <w:sz w:val="24"/>
          <w:szCs w:val="24"/>
        </w:rPr>
        <w:t>k vrácení části nebo celého stipendia předěleného v rámci programu mobility.</w:t>
      </w:r>
    </w:p>
    <w:p w14:paraId="0BE06B6B" w14:textId="77777777" w:rsidR="00207F28" w:rsidRDefault="00207F28" w:rsidP="00207F28">
      <w:pPr>
        <w:pStyle w:val="Odstavecseseznamem"/>
        <w:spacing w:line="360" w:lineRule="auto"/>
        <w:jc w:val="both"/>
        <w:rPr>
          <w:b/>
          <w:sz w:val="24"/>
          <w:szCs w:val="24"/>
        </w:rPr>
      </w:pPr>
    </w:p>
    <w:p w14:paraId="3B859B92" w14:textId="77777777" w:rsidR="00207F28" w:rsidRDefault="00207F28" w:rsidP="00207F28">
      <w:pPr>
        <w:pStyle w:val="Odstavecseseznamem"/>
        <w:spacing w:line="360" w:lineRule="auto"/>
        <w:ind w:left="360"/>
        <w:jc w:val="both"/>
        <w:rPr>
          <w:b/>
          <w:sz w:val="24"/>
          <w:szCs w:val="24"/>
        </w:rPr>
      </w:pPr>
    </w:p>
    <w:p w14:paraId="0FAE169F" w14:textId="77777777" w:rsidR="00207F28" w:rsidRPr="0055501A" w:rsidRDefault="00207F28" w:rsidP="00207F2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55501A">
        <w:rPr>
          <w:b/>
          <w:sz w:val="24"/>
          <w:szCs w:val="24"/>
        </w:rPr>
        <w:t>Závěrečná ustanovení</w:t>
      </w:r>
    </w:p>
    <w:p w14:paraId="24A6786D" w14:textId="77777777" w:rsidR="00207F28" w:rsidRPr="00541AB2" w:rsidRDefault="00207F28" w:rsidP="00207F28">
      <w:pPr>
        <w:pStyle w:val="Odstavecseseznamem"/>
        <w:spacing w:line="360" w:lineRule="auto"/>
        <w:rPr>
          <w:sz w:val="24"/>
          <w:szCs w:val="24"/>
        </w:rPr>
      </w:pPr>
      <w:r w:rsidRPr="00541AB2">
        <w:rPr>
          <w:sz w:val="24"/>
          <w:szCs w:val="24"/>
        </w:rPr>
        <w:t>Veškeré zahraniční mobility se řídí příslušnými programy popřípadě jinými legislativními normami.</w:t>
      </w:r>
    </w:p>
    <w:p w14:paraId="2166BCF3" w14:textId="77777777" w:rsidR="00207F28" w:rsidRPr="00EE5AF4" w:rsidRDefault="00207F28" w:rsidP="00207F28"/>
    <w:p w14:paraId="7D6B7776" w14:textId="77777777" w:rsidR="00207F28" w:rsidRPr="00862295" w:rsidRDefault="00207F28" w:rsidP="00207F28">
      <w:pPr>
        <w:rPr>
          <w:b/>
        </w:rPr>
      </w:pPr>
      <w:r w:rsidRPr="003D4460">
        <w:rPr>
          <w:b/>
        </w:rPr>
        <w:t>Přílohy</w:t>
      </w:r>
      <w:r>
        <w:tab/>
      </w:r>
    </w:p>
    <w:p w14:paraId="1ED2EB1F" w14:textId="77777777" w:rsidR="00207F28" w:rsidRPr="00862295" w:rsidRDefault="00207F28" w:rsidP="00207F28">
      <w:r w:rsidRPr="00862295">
        <w:t>1.</w:t>
      </w:r>
      <w:r w:rsidRPr="00862295">
        <w:tab/>
        <w:t>Informace o zahraničním výjezdu/mobilitě</w:t>
      </w:r>
    </w:p>
    <w:p w14:paraId="1C92C47A" w14:textId="77777777" w:rsidR="00207F28" w:rsidRPr="00862295" w:rsidRDefault="00207F28" w:rsidP="00207F28">
      <w:r w:rsidRPr="00862295">
        <w:t>2.</w:t>
      </w:r>
      <w:r w:rsidRPr="00862295">
        <w:tab/>
        <w:t>Přihláška na výjezd/mobilitu vč. písemného souhlasu zákonných zástupců</w:t>
      </w:r>
    </w:p>
    <w:p w14:paraId="45884959" w14:textId="77777777" w:rsidR="00207F28" w:rsidRPr="00862295" w:rsidRDefault="00207F28" w:rsidP="00207F28">
      <w:r w:rsidRPr="00862295">
        <w:t>3.</w:t>
      </w:r>
      <w:r w:rsidRPr="00862295">
        <w:tab/>
        <w:t>Posudek o zdravotní způsobilosti</w:t>
      </w:r>
    </w:p>
    <w:p w14:paraId="1872AAAF" w14:textId="77777777" w:rsidR="00207F28" w:rsidRPr="00862295" w:rsidRDefault="00207F28" w:rsidP="00207F28">
      <w:r w:rsidRPr="00862295">
        <w:t>4.</w:t>
      </w:r>
      <w:r w:rsidRPr="00862295">
        <w:tab/>
        <w:t>Poučení o bezpečnosti a chování – podpis zákonného zástupce</w:t>
      </w:r>
    </w:p>
    <w:p w14:paraId="020ABCC4" w14:textId="77777777" w:rsidR="00207F28" w:rsidRPr="00862295" w:rsidRDefault="00207F28" w:rsidP="00207F28">
      <w:r w:rsidRPr="00862295">
        <w:t>5.</w:t>
      </w:r>
      <w:r w:rsidRPr="00862295">
        <w:tab/>
        <w:t>Postup při zajištění bezpečnosti a ochrany zdraví při zahraničním výjezdu žáků</w:t>
      </w:r>
    </w:p>
    <w:p w14:paraId="70F85FBA" w14:textId="77777777" w:rsidR="00207F28" w:rsidRPr="00862295" w:rsidRDefault="00207F28" w:rsidP="00207F28">
      <w:r w:rsidRPr="00862295">
        <w:t>6.</w:t>
      </w:r>
      <w:r w:rsidRPr="00862295">
        <w:tab/>
        <w:t>Poučení žáků o BOZŽ a chování na zahraniční exkurzi – podpis žáka</w:t>
      </w:r>
    </w:p>
    <w:p w14:paraId="037D4914" w14:textId="77777777" w:rsidR="00207F28" w:rsidRDefault="00207F28" w:rsidP="00207F28">
      <w:r w:rsidRPr="00862295">
        <w:t>7.</w:t>
      </w:r>
      <w:r w:rsidRPr="00862295">
        <w:tab/>
        <w:t>Plán zahraničního výjezdu – kontrolní list při zahájení výjezdu</w:t>
      </w:r>
    </w:p>
    <w:p w14:paraId="78693B09" w14:textId="77777777" w:rsidR="00207F28" w:rsidRDefault="00207F28" w:rsidP="00207F28">
      <w:r>
        <w:rPr>
          <w:bCs/>
        </w:rPr>
        <w:t>8.</w:t>
      </w:r>
      <w:r>
        <w:rPr>
          <w:bCs/>
        </w:rPr>
        <w:tab/>
        <w:t>Zahraniční cestovní příkaz</w:t>
      </w:r>
    </w:p>
    <w:p w14:paraId="780AC000" w14:textId="77777777" w:rsidR="00207F28" w:rsidRDefault="00207F28" w:rsidP="00207F28"/>
    <w:p w14:paraId="4F74CA64" w14:textId="77777777" w:rsidR="00207F28" w:rsidRDefault="00207F28" w:rsidP="00207F28"/>
    <w:p w14:paraId="4E854B0C" w14:textId="77777777" w:rsidR="00207F28" w:rsidRPr="00EE5AF4" w:rsidRDefault="00207F28" w:rsidP="00207F28"/>
    <w:p w14:paraId="4E9DC525" w14:textId="77777777" w:rsidR="009A3077" w:rsidRPr="00455EAB" w:rsidRDefault="009A3077" w:rsidP="009A3077">
      <w:pPr>
        <w:spacing w:line="360" w:lineRule="auto"/>
        <w:rPr>
          <w:b/>
        </w:rPr>
      </w:pPr>
    </w:p>
    <w:p w14:paraId="7A5E5FEA" w14:textId="77777777" w:rsidR="009A3077" w:rsidRDefault="009A3077" w:rsidP="009A3077"/>
    <w:p w14:paraId="119285AD" w14:textId="77777777" w:rsidR="009A3077" w:rsidRPr="00EE5AF4" w:rsidRDefault="009A3077" w:rsidP="009A3077"/>
    <w:p w14:paraId="3212C2DA" w14:textId="77777777" w:rsidR="00675AC9" w:rsidRDefault="00675AC9" w:rsidP="00542BFA">
      <w:pPr>
        <w:ind w:left="142"/>
      </w:pPr>
    </w:p>
    <w:sectPr w:rsidR="0067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2236" w14:textId="77777777" w:rsidR="006B3949" w:rsidRDefault="006B3949">
      <w:r>
        <w:separator/>
      </w:r>
    </w:p>
  </w:endnote>
  <w:endnote w:type="continuationSeparator" w:id="0">
    <w:p w14:paraId="2F5572BB" w14:textId="77777777" w:rsidR="006B3949" w:rsidRDefault="006B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872E" w14:textId="77777777" w:rsidR="00E20431" w:rsidRDefault="00E204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2973" w14:textId="77777777" w:rsidR="002818A0" w:rsidRPr="00E94B13" w:rsidRDefault="00C1799C" w:rsidP="00E94B13">
    <w:pPr>
      <w:pStyle w:val="Zpat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ECC0" w14:textId="77777777" w:rsidR="00E20431" w:rsidRDefault="00E204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4EE8" w14:textId="77777777" w:rsidR="006B3949" w:rsidRDefault="006B3949">
      <w:r>
        <w:separator/>
      </w:r>
    </w:p>
  </w:footnote>
  <w:footnote w:type="continuationSeparator" w:id="0">
    <w:p w14:paraId="3DDA9DB5" w14:textId="77777777" w:rsidR="006B3949" w:rsidRDefault="006B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FF86" w14:textId="77777777" w:rsidR="00E20431" w:rsidRDefault="00E204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E53A" w14:textId="77777777" w:rsidR="00E20431" w:rsidRDefault="00E204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11D1" w14:textId="77777777" w:rsidR="00E20431" w:rsidRDefault="00E204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7A6"/>
    <w:multiLevelType w:val="hybridMultilevel"/>
    <w:tmpl w:val="B50061A8"/>
    <w:lvl w:ilvl="0" w:tplc="964C89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97BD1"/>
    <w:multiLevelType w:val="hybridMultilevel"/>
    <w:tmpl w:val="6908ED0A"/>
    <w:lvl w:ilvl="0" w:tplc="703C4B8A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D310C10"/>
    <w:multiLevelType w:val="hybridMultilevel"/>
    <w:tmpl w:val="1AF23808"/>
    <w:lvl w:ilvl="0" w:tplc="33140548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47507DF2"/>
    <w:multiLevelType w:val="hybridMultilevel"/>
    <w:tmpl w:val="BE6CBE84"/>
    <w:lvl w:ilvl="0" w:tplc="80B4EB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606ED8"/>
    <w:multiLevelType w:val="hybridMultilevel"/>
    <w:tmpl w:val="8126F85E"/>
    <w:lvl w:ilvl="0" w:tplc="B9A6A6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10880"/>
    <w:multiLevelType w:val="hybridMultilevel"/>
    <w:tmpl w:val="221292BC"/>
    <w:lvl w:ilvl="0" w:tplc="06FC552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C5F34A1"/>
    <w:multiLevelType w:val="multilevel"/>
    <w:tmpl w:val="9F503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9E784F"/>
    <w:multiLevelType w:val="hybridMultilevel"/>
    <w:tmpl w:val="44E2FD9C"/>
    <w:lvl w:ilvl="0" w:tplc="6F240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C30314"/>
    <w:multiLevelType w:val="hybridMultilevel"/>
    <w:tmpl w:val="06041A3E"/>
    <w:lvl w:ilvl="0" w:tplc="20AE3D78">
      <w:start w:val="1"/>
      <w:numFmt w:val="upperRoman"/>
      <w:lvlText w:val="%1.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A"/>
    <w:rsid w:val="00207F28"/>
    <w:rsid w:val="00395C9B"/>
    <w:rsid w:val="003E3009"/>
    <w:rsid w:val="004104C0"/>
    <w:rsid w:val="005358C3"/>
    <w:rsid w:val="00542BFA"/>
    <w:rsid w:val="005E5BAA"/>
    <w:rsid w:val="00657360"/>
    <w:rsid w:val="00675AC9"/>
    <w:rsid w:val="006A55C7"/>
    <w:rsid w:val="006B3949"/>
    <w:rsid w:val="00744786"/>
    <w:rsid w:val="009851C1"/>
    <w:rsid w:val="009A3077"/>
    <w:rsid w:val="00C1799C"/>
    <w:rsid w:val="00C65B37"/>
    <w:rsid w:val="00E20431"/>
    <w:rsid w:val="00F87289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AB771"/>
  <w15:chartTrackingRefBased/>
  <w15:docId w15:val="{F8956464-1674-43DC-B767-9F1CF336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4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4"/>
    <w:qFormat/>
    <w:rsid w:val="00542BFA"/>
    <w:pPr>
      <w:spacing w:after="0"/>
    </w:pPr>
    <w:rPr>
      <w:rFonts w:ascii="Times New Roman" w:eastAsia="Times New Roman" w:hAnsi="Times New Roman" w:cs="Times New Roman"/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42BFA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2BFA"/>
    <w:rPr>
      <w:rFonts w:ascii="Times New Roman" w:eastAsia="Times New Roman" w:hAnsi="Times New Roman" w:cs="Times New Roman"/>
      <w:b w:val="0"/>
      <w:szCs w:val="20"/>
      <w:lang w:eastAsia="cs-CZ"/>
    </w:rPr>
  </w:style>
  <w:style w:type="character" w:styleId="Odkaznakoment">
    <w:name w:val="annotation reference"/>
    <w:uiPriority w:val="99"/>
    <w:semiHidden/>
    <w:rsid w:val="00542B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B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BFA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Zpat">
    <w:name w:val="footer"/>
    <w:basedOn w:val="Normln"/>
    <w:link w:val="ZpatChar"/>
    <w:uiPriority w:val="99"/>
    <w:rsid w:val="00542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BFA"/>
    <w:rPr>
      <w:rFonts w:ascii="Times New Roman" w:eastAsia="Times New Roman" w:hAnsi="Times New Roman" w:cs="Times New Roman"/>
      <w:b w:val="0"/>
    </w:rPr>
  </w:style>
  <w:style w:type="paragraph" w:customStyle="1" w:styleId="Tabulkaobyenjn">
    <w:name w:val="Tabulka obyčenjné"/>
    <w:basedOn w:val="Normln"/>
    <w:link w:val="TabulkaobyenjnChar"/>
    <w:uiPriority w:val="6"/>
    <w:qFormat/>
    <w:rsid w:val="00542BFA"/>
    <w:rPr>
      <w:color w:val="000000"/>
      <w:sz w:val="20"/>
      <w:szCs w:val="20"/>
    </w:rPr>
  </w:style>
  <w:style w:type="character" w:customStyle="1" w:styleId="TabulkaobyenjnChar">
    <w:name w:val="Tabulka obyčenjné Char"/>
    <w:link w:val="Tabulkaobyenjn"/>
    <w:uiPriority w:val="6"/>
    <w:rsid w:val="00542BFA"/>
    <w:rPr>
      <w:rFonts w:ascii="Times New Roman" w:eastAsia="Times New Roman" w:hAnsi="Times New Roman" w:cs="Times New Roman"/>
      <w:b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B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BFA"/>
    <w:rPr>
      <w:rFonts w:ascii="Segoe UI" w:eastAsia="Times New Roman" w:hAnsi="Segoe UI" w:cs="Segoe UI"/>
      <w:b w:val="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30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SS, COP Sekretariat</dc:creator>
  <cp:keywords/>
  <dc:description/>
  <cp:lastModifiedBy>VOS, SS, COP Sekretariat</cp:lastModifiedBy>
  <cp:revision>13</cp:revision>
  <cp:lastPrinted>2021-08-27T07:12:00Z</cp:lastPrinted>
  <dcterms:created xsi:type="dcterms:W3CDTF">2021-08-16T12:41:00Z</dcterms:created>
  <dcterms:modified xsi:type="dcterms:W3CDTF">2022-02-17T11:42:00Z</dcterms:modified>
</cp:coreProperties>
</file>